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A454F" w14:textId="5161104E" w:rsidR="00F23B49" w:rsidRPr="007B2E74" w:rsidRDefault="00F23B49" w:rsidP="00F23B49">
      <w:pPr>
        <w:autoSpaceDE w:val="0"/>
        <w:autoSpaceDN w:val="0"/>
        <w:adjustRightInd w:val="0"/>
        <w:spacing w:after="0" w:line="240" w:lineRule="auto"/>
        <w:jc w:val="both"/>
        <w:rPr>
          <w:rFonts w:ascii="Times New Roman" w:hAnsi="Times New Roman" w:cs="Times New Roman"/>
          <w:sz w:val="24"/>
          <w:szCs w:val="24"/>
        </w:rPr>
      </w:pPr>
      <w:r w:rsidRPr="007B2E74">
        <w:rPr>
          <w:rFonts w:ascii="Times New Roman" w:hAnsi="Times New Roman" w:cs="Times New Roman"/>
          <w:b/>
          <w:sz w:val="24"/>
          <w:szCs w:val="24"/>
        </w:rPr>
        <w:t>ОТВЕТ на ЗАПРОС</w:t>
      </w:r>
      <w:r w:rsidRPr="007B2E74">
        <w:rPr>
          <w:rFonts w:ascii="Times New Roman" w:hAnsi="Times New Roman" w:cs="Times New Roman"/>
          <w:b/>
          <w:bCs/>
          <w:sz w:val="24"/>
          <w:szCs w:val="24"/>
        </w:rPr>
        <w:t xml:space="preserve"> НА УТОЧНЕНИЕ / </w:t>
      </w:r>
      <w:r w:rsidRPr="007B2E74">
        <w:rPr>
          <w:rFonts w:ascii="Times New Roman" w:hAnsi="Times New Roman" w:cs="Times New Roman"/>
          <w:b/>
          <w:bCs/>
          <w:sz w:val="24"/>
          <w:szCs w:val="24"/>
          <w:lang w:val="en-US"/>
        </w:rPr>
        <w:t>Request</w:t>
      </w:r>
      <w:r w:rsidRPr="007B2E74">
        <w:rPr>
          <w:rFonts w:ascii="Times New Roman" w:hAnsi="Times New Roman" w:cs="Times New Roman"/>
          <w:b/>
          <w:bCs/>
          <w:sz w:val="24"/>
          <w:szCs w:val="24"/>
        </w:rPr>
        <w:t xml:space="preserve"> </w:t>
      </w:r>
      <w:r w:rsidRPr="007B2E74">
        <w:rPr>
          <w:rFonts w:ascii="Times New Roman" w:hAnsi="Times New Roman" w:cs="Times New Roman"/>
          <w:b/>
          <w:bCs/>
          <w:sz w:val="24"/>
          <w:szCs w:val="24"/>
          <w:lang w:val="en-US"/>
        </w:rPr>
        <w:t>for</w:t>
      </w:r>
      <w:r w:rsidRPr="007B2E74">
        <w:rPr>
          <w:rFonts w:ascii="Times New Roman" w:hAnsi="Times New Roman" w:cs="Times New Roman"/>
          <w:b/>
          <w:bCs/>
          <w:sz w:val="24"/>
          <w:szCs w:val="24"/>
        </w:rPr>
        <w:t xml:space="preserve"> </w:t>
      </w:r>
      <w:r w:rsidRPr="007B2E74">
        <w:rPr>
          <w:rFonts w:ascii="Times New Roman" w:hAnsi="Times New Roman" w:cs="Times New Roman"/>
          <w:b/>
          <w:bCs/>
          <w:sz w:val="24"/>
          <w:szCs w:val="24"/>
          <w:lang w:val="en-US"/>
        </w:rPr>
        <w:t>clarification</w:t>
      </w:r>
      <w:r w:rsidRPr="007B2E74">
        <w:rPr>
          <w:rFonts w:ascii="Times New Roman" w:hAnsi="Times New Roman" w:cs="Times New Roman"/>
          <w:b/>
          <w:bCs/>
          <w:sz w:val="24"/>
          <w:szCs w:val="24"/>
        </w:rPr>
        <w:t xml:space="preserve"> </w:t>
      </w:r>
    </w:p>
    <w:p w14:paraId="09E1A25F" w14:textId="77777777" w:rsidR="00F23B49" w:rsidRPr="007B2E74" w:rsidRDefault="00F23B49" w:rsidP="00F23B49">
      <w:pPr>
        <w:autoSpaceDE w:val="0"/>
        <w:autoSpaceDN w:val="0"/>
        <w:adjustRightInd w:val="0"/>
        <w:spacing w:after="0" w:line="240" w:lineRule="auto"/>
        <w:jc w:val="both"/>
        <w:rPr>
          <w:rFonts w:ascii="Times New Roman" w:hAnsi="Times New Roman" w:cs="Times New Roman"/>
          <w:sz w:val="24"/>
          <w:szCs w:val="24"/>
          <w:lang w:val="en-US"/>
        </w:rPr>
      </w:pPr>
      <w:r w:rsidRPr="007B2E74">
        <w:rPr>
          <w:rFonts w:ascii="Times New Roman" w:hAnsi="Times New Roman" w:cs="Times New Roman"/>
          <w:b/>
          <w:bCs/>
          <w:sz w:val="24"/>
          <w:szCs w:val="24"/>
        </w:rPr>
        <w:t>Закупка</w:t>
      </w:r>
      <w:r w:rsidRPr="007B2E74">
        <w:rPr>
          <w:rFonts w:ascii="Times New Roman" w:hAnsi="Times New Roman" w:cs="Times New Roman"/>
          <w:b/>
          <w:bCs/>
          <w:sz w:val="24"/>
          <w:szCs w:val="24"/>
          <w:lang w:val="en-US"/>
        </w:rPr>
        <w:t xml:space="preserve"> / Purchase № 0005-PROC-2021 </w:t>
      </w:r>
    </w:p>
    <w:p w14:paraId="1BFE2AAF" w14:textId="301ED29B" w:rsidR="009269EC" w:rsidRPr="007B2E74" w:rsidRDefault="00F23B49" w:rsidP="00F23B49">
      <w:pPr>
        <w:pStyle w:val="Default"/>
        <w:jc w:val="both"/>
        <w:rPr>
          <w:rFonts w:ascii="Times New Roman" w:hAnsi="Times New Roman" w:cs="Times New Roman"/>
          <w:color w:val="auto"/>
          <w:lang w:val="en-US"/>
        </w:rPr>
      </w:pPr>
      <w:r w:rsidRPr="007B2E74">
        <w:rPr>
          <w:rFonts w:ascii="Times New Roman" w:hAnsi="Times New Roman" w:cs="Times New Roman"/>
          <w:i/>
          <w:iCs/>
          <w:color w:val="auto"/>
        </w:rPr>
        <w:t>Поставка</w:t>
      </w:r>
      <w:r w:rsidRPr="007B2E74">
        <w:rPr>
          <w:rFonts w:ascii="Times New Roman" w:hAnsi="Times New Roman" w:cs="Times New Roman"/>
          <w:i/>
          <w:iCs/>
          <w:color w:val="auto"/>
          <w:lang w:val="en-US"/>
        </w:rPr>
        <w:t xml:space="preserve"> </w:t>
      </w:r>
      <w:r w:rsidRPr="007B2E74">
        <w:rPr>
          <w:rFonts w:ascii="Times New Roman" w:hAnsi="Times New Roman" w:cs="Times New Roman"/>
          <w:i/>
          <w:iCs/>
          <w:color w:val="auto"/>
        </w:rPr>
        <w:t>шкафа</w:t>
      </w:r>
      <w:r w:rsidRPr="007B2E74">
        <w:rPr>
          <w:rFonts w:ascii="Times New Roman" w:hAnsi="Times New Roman" w:cs="Times New Roman"/>
          <w:i/>
          <w:iCs/>
          <w:color w:val="auto"/>
          <w:lang w:val="en-US"/>
        </w:rPr>
        <w:t xml:space="preserve"> </w:t>
      </w:r>
      <w:r w:rsidRPr="007B2E74">
        <w:rPr>
          <w:rFonts w:ascii="Times New Roman" w:hAnsi="Times New Roman" w:cs="Times New Roman"/>
          <w:i/>
          <w:iCs/>
          <w:color w:val="auto"/>
        </w:rPr>
        <w:t>ИСБН</w:t>
      </w:r>
      <w:r w:rsidRPr="007B2E74">
        <w:rPr>
          <w:rFonts w:ascii="Times New Roman" w:hAnsi="Times New Roman" w:cs="Times New Roman"/>
          <w:i/>
          <w:iCs/>
          <w:color w:val="auto"/>
          <w:lang w:val="en-US"/>
        </w:rPr>
        <w:t xml:space="preserve"> </w:t>
      </w:r>
      <w:r w:rsidRPr="007B2E74">
        <w:rPr>
          <w:rFonts w:ascii="Times New Roman" w:hAnsi="Times New Roman" w:cs="Times New Roman"/>
          <w:i/>
          <w:iCs/>
          <w:color w:val="auto"/>
        </w:rPr>
        <w:t>для</w:t>
      </w:r>
      <w:r w:rsidRPr="007B2E74">
        <w:rPr>
          <w:rFonts w:ascii="Times New Roman" w:hAnsi="Times New Roman" w:cs="Times New Roman"/>
          <w:i/>
          <w:iCs/>
          <w:color w:val="auto"/>
          <w:lang w:val="en-US"/>
        </w:rPr>
        <w:t xml:space="preserve"> </w:t>
      </w:r>
      <w:r w:rsidRPr="007B2E74">
        <w:rPr>
          <w:rFonts w:ascii="Times New Roman" w:hAnsi="Times New Roman" w:cs="Times New Roman"/>
          <w:i/>
          <w:iCs/>
          <w:color w:val="auto"/>
        </w:rPr>
        <w:t>нужд</w:t>
      </w:r>
      <w:r w:rsidRPr="007B2E74">
        <w:rPr>
          <w:rFonts w:ascii="Times New Roman" w:hAnsi="Times New Roman" w:cs="Times New Roman"/>
          <w:i/>
          <w:iCs/>
          <w:color w:val="auto"/>
          <w:lang w:val="en-US"/>
        </w:rPr>
        <w:t xml:space="preserve"> </w:t>
      </w:r>
      <w:r w:rsidRPr="007B2E74">
        <w:rPr>
          <w:rFonts w:ascii="Times New Roman" w:hAnsi="Times New Roman" w:cs="Times New Roman"/>
          <w:i/>
          <w:iCs/>
          <w:color w:val="auto"/>
        </w:rPr>
        <w:t>КТК</w:t>
      </w:r>
      <w:r w:rsidRPr="007B2E74">
        <w:rPr>
          <w:rFonts w:ascii="Times New Roman" w:hAnsi="Times New Roman" w:cs="Times New Roman"/>
          <w:i/>
          <w:iCs/>
          <w:color w:val="auto"/>
          <w:lang w:val="en-US"/>
        </w:rPr>
        <w:t>-</w:t>
      </w:r>
      <w:r w:rsidRPr="007B2E74">
        <w:rPr>
          <w:rFonts w:ascii="Times New Roman" w:hAnsi="Times New Roman" w:cs="Times New Roman"/>
          <w:i/>
          <w:iCs/>
          <w:color w:val="auto"/>
        </w:rPr>
        <w:t>Р</w:t>
      </w:r>
      <w:r w:rsidRPr="007B2E74">
        <w:rPr>
          <w:rFonts w:ascii="Times New Roman" w:hAnsi="Times New Roman" w:cs="Times New Roman"/>
          <w:i/>
          <w:iCs/>
          <w:color w:val="auto"/>
          <w:lang w:val="en-US"/>
        </w:rPr>
        <w:t xml:space="preserve"> / Supply of a cabinet of ISBN for needs of CPC-R</w:t>
      </w:r>
    </w:p>
    <w:p w14:paraId="32769227" w14:textId="77777777" w:rsidR="00F23B49" w:rsidRPr="007B2E74" w:rsidRDefault="009D2783" w:rsidP="00F23B49">
      <w:pPr>
        <w:pStyle w:val="Default"/>
        <w:rPr>
          <w:rFonts w:ascii="Times New Roman" w:hAnsi="Times New Roman" w:cs="Times New Roman"/>
          <w:color w:val="auto"/>
          <w:lang w:val="en-US"/>
        </w:rPr>
      </w:pPr>
      <w:r w:rsidRPr="007B2E74">
        <w:rPr>
          <w:rFonts w:ascii="Times New Roman" w:hAnsi="Times New Roman" w:cs="Times New Roman"/>
          <w:color w:val="auto"/>
          <w:lang w:val="en-US"/>
        </w:rPr>
        <w:t xml:space="preserve"> </w:t>
      </w:r>
    </w:p>
    <w:p w14:paraId="09D1B588" w14:textId="77777777" w:rsidR="00F23B49" w:rsidRPr="007B2E74" w:rsidRDefault="00F23B49" w:rsidP="00246B27">
      <w:pPr>
        <w:autoSpaceDE w:val="0"/>
        <w:autoSpaceDN w:val="0"/>
        <w:adjustRightInd w:val="0"/>
        <w:spacing w:after="0" w:line="240" w:lineRule="auto"/>
        <w:jc w:val="both"/>
        <w:rPr>
          <w:rFonts w:ascii="Times New Roman" w:hAnsi="Times New Roman" w:cs="Times New Roman"/>
          <w:sz w:val="24"/>
          <w:szCs w:val="24"/>
        </w:rPr>
      </w:pPr>
      <w:r w:rsidRPr="007B2E74">
        <w:rPr>
          <w:rFonts w:ascii="Times New Roman" w:hAnsi="Times New Roman" w:cs="Times New Roman"/>
          <w:sz w:val="24"/>
          <w:szCs w:val="24"/>
          <w:lang w:val="en-US"/>
        </w:rPr>
        <w:t xml:space="preserve"> </w:t>
      </w:r>
      <w:r w:rsidRPr="007B2E74">
        <w:rPr>
          <w:rFonts w:ascii="Times New Roman" w:hAnsi="Times New Roman" w:cs="Times New Roman"/>
          <w:b/>
          <w:bCs/>
          <w:sz w:val="24"/>
          <w:szCs w:val="24"/>
        </w:rPr>
        <w:t xml:space="preserve">Вопросы по R-PD-18-0063-01-41-73W-2029 </w:t>
      </w:r>
    </w:p>
    <w:p w14:paraId="195935AA" w14:textId="6FB00B2E" w:rsidR="00F23B49" w:rsidRPr="007B2E74" w:rsidRDefault="00F23B49" w:rsidP="00246B27">
      <w:pPr>
        <w:pStyle w:val="Default"/>
        <w:numPr>
          <w:ilvl w:val="0"/>
          <w:numId w:val="3"/>
        </w:numPr>
        <w:ind w:left="0" w:firstLine="360"/>
        <w:jc w:val="both"/>
        <w:rPr>
          <w:iCs/>
          <w:color w:val="auto"/>
        </w:rPr>
      </w:pPr>
      <w:r w:rsidRPr="007B2E74">
        <w:rPr>
          <w:iCs/>
          <w:color w:val="auto"/>
        </w:rPr>
        <w:t>Какое отношение име</w:t>
      </w:r>
      <w:bookmarkStart w:id="0" w:name="_GoBack"/>
      <w:bookmarkEnd w:id="0"/>
      <w:r w:rsidRPr="007B2E74">
        <w:rPr>
          <w:iCs/>
          <w:color w:val="auto"/>
        </w:rPr>
        <w:t xml:space="preserve">ет опросный лист ОЛ _ строка _ _ заявки _ 33214 _Схема шкафа ИСБН_4173W2029_1.pdf к поставляемому шкафу? Он приведён ошибочно? Анализ требований в ОЛ_строка_1_заявки_33214_ОЛ_4173E2016_11608626188394. </w:t>
      </w:r>
      <w:proofErr w:type="spellStart"/>
      <w:r w:rsidRPr="007B2E74">
        <w:rPr>
          <w:iCs/>
          <w:color w:val="auto"/>
        </w:rPr>
        <w:t>pdf</w:t>
      </w:r>
      <w:proofErr w:type="spellEnd"/>
      <w:r w:rsidRPr="007B2E74">
        <w:rPr>
          <w:iCs/>
          <w:color w:val="auto"/>
        </w:rPr>
        <w:t xml:space="preserve"> показывает, что все оборудование, имеющееся в ОЛ_строка_1_заявки_33214_Схема шкафаИСБН_4173W2029_1.pdf не присутствует в поставляемом шкафу</w:t>
      </w:r>
    </w:p>
    <w:p w14:paraId="70A121B9" w14:textId="71615AE5" w:rsidR="00F23B49" w:rsidRPr="007B2E74" w:rsidRDefault="00F23B49" w:rsidP="00246B27">
      <w:pPr>
        <w:pStyle w:val="Default"/>
        <w:ind w:firstLine="360"/>
        <w:jc w:val="both"/>
        <w:rPr>
          <w:iCs/>
          <w:color w:val="auto"/>
        </w:rPr>
      </w:pPr>
      <w:r w:rsidRPr="007B2E74">
        <w:rPr>
          <w:iCs/>
          <w:color w:val="auto"/>
        </w:rPr>
        <w:t>ОТВЕТ: Схема шкафа ИСБН_4173W2029_1.pdf к поставляемому шкафу приведён ошибочно. Руководствоваться нужно R-PD-18-0063-01-41-73W-2030.</w:t>
      </w:r>
    </w:p>
    <w:p w14:paraId="032FFAA8" w14:textId="77777777" w:rsidR="00F23B49" w:rsidRPr="007B2E74" w:rsidRDefault="00F23B49" w:rsidP="00246B27">
      <w:pPr>
        <w:pStyle w:val="Default"/>
        <w:ind w:left="426"/>
        <w:jc w:val="both"/>
        <w:rPr>
          <w:rFonts w:ascii="Times New Roman" w:hAnsi="Times New Roman" w:cs="Times New Roman"/>
          <w:color w:val="auto"/>
        </w:rPr>
      </w:pPr>
    </w:p>
    <w:p w14:paraId="3786F9A6" w14:textId="1CE931DB" w:rsidR="009D2783" w:rsidRPr="007B2E74" w:rsidRDefault="009D2783" w:rsidP="00246B27">
      <w:pPr>
        <w:pStyle w:val="Default"/>
        <w:ind w:left="426" w:hanging="426"/>
        <w:jc w:val="both"/>
        <w:rPr>
          <w:b/>
          <w:bCs/>
          <w:color w:val="auto"/>
          <w:sz w:val="22"/>
          <w:szCs w:val="22"/>
        </w:rPr>
      </w:pPr>
      <w:r w:rsidRPr="007B2E74">
        <w:rPr>
          <w:b/>
          <w:bCs/>
          <w:color w:val="auto"/>
          <w:sz w:val="22"/>
          <w:szCs w:val="22"/>
        </w:rPr>
        <w:t>Вопросы по R-PD-18-0063-01-41-73E-2016</w:t>
      </w:r>
    </w:p>
    <w:p w14:paraId="502439EF" w14:textId="77777777" w:rsidR="009D2783" w:rsidRPr="007B2E74" w:rsidRDefault="009D2783" w:rsidP="00246B27">
      <w:pPr>
        <w:pStyle w:val="Default"/>
        <w:ind w:left="426"/>
        <w:jc w:val="both"/>
        <w:rPr>
          <w:color w:val="auto"/>
          <w:sz w:val="22"/>
          <w:szCs w:val="22"/>
        </w:rPr>
      </w:pPr>
    </w:p>
    <w:p w14:paraId="18CF68F5" w14:textId="243C253E" w:rsidR="002D0676" w:rsidRPr="007B2E74" w:rsidRDefault="009269EC" w:rsidP="00246B27">
      <w:pPr>
        <w:pStyle w:val="Default"/>
        <w:numPr>
          <w:ilvl w:val="0"/>
          <w:numId w:val="3"/>
        </w:numPr>
        <w:ind w:left="0" w:firstLine="360"/>
        <w:jc w:val="both"/>
        <w:rPr>
          <w:iCs/>
          <w:color w:val="auto"/>
        </w:rPr>
      </w:pPr>
      <w:r w:rsidRPr="007B2E74">
        <w:rPr>
          <w:iCs/>
          <w:color w:val="auto"/>
          <w:sz w:val="22"/>
          <w:szCs w:val="22"/>
        </w:rPr>
        <w:t>Шкаф ИСБН должен быть уличного исполнения с односторонним доступом, подвод кабелей предусмотреть снизу</w:t>
      </w:r>
      <w:r w:rsidR="00D83BF9" w:rsidRPr="007B2E74">
        <w:rPr>
          <w:iCs/>
          <w:color w:val="auto"/>
          <w:sz w:val="22"/>
          <w:szCs w:val="22"/>
        </w:rPr>
        <w:t xml:space="preserve">. </w:t>
      </w:r>
      <w:r w:rsidRPr="007B2E74">
        <w:rPr>
          <w:iCs/>
          <w:color w:val="auto"/>
        </w:rPr>
        <w:t>Какой размер окна под подводимые кабели надо предусмотреть?</w:t>
      </w:r>
    </w:p>
    <w:p w14:paraId="67FA3E64" w14:textId="2F6D7832" w:rsidR="00A77DF1" w:rsidRPr="007B2E74" w:rsidRDefault="00F23B49" w:rsidP="00246B27">
      <w:pPr>
        <w:pStyle w:val="Default"/>
        <w:ind w:firstLine="426"/>
        <w:jc w:val="both"/>
        <w:rPr>
          <w:iCs/>
          <w:color w:val="auto"/>
        </w:rPr>
      </w:pPr>
      <w:r w:rsidRPr="007B2E74">
        <w:rPr>
          <w:iCs/>
          <w:color w:val="auto"/>
        </w:rPr>
        <w:t xml:space="preserve">ОТВЕТ: </w:t>
      </w:r>
      <w:r w:rsidR="00A77DF1" w:rsidRPr="007B2E74">
        <w:rPr>
          <w:iCs/>
          <w:color w:val="auto"/>
        </w:rPr>
        <w:t>Подвод кабелей к временному шкафу ИСБН осуществляется снизу, через отверстие в фундаменте:</w:t>
      </w:r>
    </w:p>
    <w:p w14:paraId="063875CC" w14:textId="77777777" w:rsidR="00A77DF1" w:rsidRPr="007B2E74" w:rsidRDefault="00A77DF1" w:rsidP="00246B27">
      <w:pPr>
        <w:pStyle w:val="Default"/>
        <w:ind w:firstLine="426"/>
        <w:jc w:val="both"/>
        <w:rPr>
          <w:iCs/>
          <w:color w:val="auto"/>
        </w:rPr>
      </w:pPr>
      <w:r w:rsidRPr="007B2E74">
        <w:rPr>
          <w:iCs/>
          <w:color w:val="auto"/>
        </w:rPr>
        <w:t>- кабели ИСБН</w:t>
      </w:r>
      <w:r w:rsidR="005834D7" w:rsidRPr="007B2E74">
        <w:rPr>
          <w:iCs/>
          <w:color w:val="auto"/>
        </w:rPr>
        <w:t xml:space="preserve"> (73 марка)</w:t>
      </w:r>
      <w:r w:rsidRPr="007B2E74">
        <w:rPr>
          <w:iCs/>
          <w:color w:val="auto"/>
        </w:rPr>
        <w:t xml:space="preserve"> </w:t>
      </w:r>
      <w:proofErr w:type="spellStart"/>
      <w:r w:rsidRPr="007B2E74">
        <w:rPr>
          <w:iCs/>
          <w:color w:val="auto"/>
        </w:rPr>
        <w:t>МКЭКШВнг</w:t>
      </w:r>
      <w:proofErr w:type="spellEnd"/>
      <w:r w:rsidRPr="007B2E74">
        <w:rPr>
          <w:iCs/>
          <w:color w:val="auto"/>
        </w:rPr>
        <w:t xml:space="preserve">(А)-LS 7х2х0,5, с внеш. </w:t>
      </w:r>
      <w:proofErr w:type="spellStart"/>
      <w:r w:rsidRPr="007B2E74">
        <w:rPr>
          <w:iCs/>
          <w:color w:val="auto"/>
        </w:rPr>
        <w:t>диам</w:t>
      </w:r>
      <w:proofErr w:type="spellEnd"/>
      <w:r w:rsidRPr="007B2E74">
        <w:rPr>
          <w:iCs/>
          <w:color w:val="auto"/>
        </w:rPr>
        <w:t>. 15 мм - 3 шт.; ARMU/UTPCat6ZHнг(А)-HF(</w:t>
      </w:r>
      <w:proofErr w:type="spellStart"/>
      <w:r w:rsidRPr="007B2E74">
        <w:rPr>
          <w:iCs/>
          <w:color w:val="auto"/>
        </w:rPr>
        <w:t>black</w:t>
      </w:r>
      <w:proofErr w:type="spellEnd"/>
      <w:r w:rsidRPr="007B2E74">
        <w:rPr>
          <w:iCs/>
          <w:color w:val="auto"/>
        </w:rPr>
        <w:t xml:space="preserve">) 4х2х0,57, с внеш. </w:t>
      </w:r>
      <w:proofErr w:type="spellStart"/>
      <w:r w:rsidRPr="007B2E74">
        <w:rPr>
          <w:iCs/>
          <w:color w:val="auto"/>
        </w:rPr>
        <w:t>диам</w:t>
      </w:r>
      <w:proofErr w:type="spellEnd"/>
      <w:r w:rsidRPr="007B2E74">
        <w:rPr>
          <w:iCs/>
          <w:color w:val="auto"/>
        </w:rPr>
        <w:t>. 8 мм - 5 шт.</w:t>
      </w:r>
    </w:p>
    <w:p w14:paraId="3F0BC310" w14:textId="77777777" w:rsidR="005834D7" w:rsidRPr="007B2E74" w:rsidRDefault="00A77DF1" w:rsidP="00246B27">
      <w:pPr>
        <w:pStyle w:val="Default"/>
        <w:ind w:firstLine="426"/>
        <w:jc w:val="both"/>
        <w:rPr>
          <w:iCs/>
          <w:color w:val="auto"/>
        </w:rPr>
      </w:pPr>
      <w:r w:rsidRPr="007B2E74">
        <w:rPr>
          <w:iCs/>
          <w:color w:val="auto"/>
        </w:rPr>
        <w:t xml:space="preserve">- кабель питания </w:t>
      </w:r>
      <w:proofErr w:type="spellStart"/>
      <w:r w:rsidRPr="007B2E74">
        <w:rPr>
          <w:iCs/>
          <w:color w:val="auto"/>
        </w:rPr>
        <w:t>ВБШв</w:t>
      </w:r>
      <w:proofErr w:type="spellEnd"/>
      <w:r w:rsidRPr="007B2E74">
        <w:rPr>
          <w:iCs/>
          <w:color w:val="auto"/>
        </w:rPr>
        <w:t xml:space="preserve"> 3х95+1х50, с внешним диаметром 40 мм. </w:t>
      </w:r>
    </w:p>
    <w:p w14:paraId="4147203E" w14:textId="77777777" w:rsidR="005834D7" w:rsidRPr="007B2E74" w:rsidRDefault="005834D7" w:rsidP="00246B27">
      <w:pPr>
        <w:pStyle w:val="Default"/>
        <w:ind w:firstLine="426"/>
        <w:jc w:val="both"/>
        <w:rPr>
          <w:iCs/>
          <w:color w:val="auto"/>
        </w:rPr>
      </w:pPr>
      <w:r w:rsidRPr="007B2E74">
        <w:rPr>
          <w:iCs/>
          <w:color w:val="auto"/>
        </w:rPr>
        <w:t>- оптический кабель KL-AY-DQ(ZN)2YSWAYfl с внешним диаметром 10 мм – 1 шт.</w:t>
      </w:r>
    </w:p>
    <w:p w14:paraId="60ACC5C9" w14:textId="7A874228" w:rsidR="00B6101E" w:rsidRPr="007B2E74" w:rsidRDefault="005834D7" w:rsidP="00246B27">
      <w:pPr>
        <w:pStyle w:val="Default"/>
        <w:ind w:firstLine="426"/>
        <w:jc w:val="both"/>
        <w:rPr>
          <w:iCs/>
          <w:color w:val="auto"/>
        </w:rPr>
      </w:pPr>
      <w:r w:rsidRPr="007B2E74">
        <w:rPr>
          <w:iCs/>
          <w:color w:val="auto"/>
        </w:rPr>
        <w:t>Необходимый размер окна для ввода указанных кабелей осуществляет производитель шкафа</w:t>
      </w:r>
      <w:r w:rsidR="00F23B49" w:rsidRPr="007B2E74">
        <w:rPr>
          <w:iCs/>
          <w:color w:val="auto"/>
        </w:rPr>
        <w:t>.</w:t>
      </w:r>
    </w:p>
    <w:p w14:paraId="32020267" w14:textId="77777777" w:rsidR="00320B7C" w:rsidRPr="007B2E74" w:rsidRDefault="00320B7C" w:rsidP="00246B27">
      <w:pPr>
        <w:pStyle w:val="Default"/>
        <w:ind w:firstLine="426"/>
        <w:jc w:val="both"/>
        <w:rPr>
          <w:iCs/>
          <w:color w:val="auto"/>
        </w:rPr>
      </w:pPr>
    </w:p>
    <w:p w14:paraId="274DFD93" w14:textId="59D249B8" w:rsidR="00F23B49" w:rsidRPr="007B2E74" w:rsidRDefault="00320B7C" w:rsidP="00246B27">
      <w:pPr>
        <w:pStyle w:val="Default"/>
        <w:numPr>
          <w:ilvl w:val="0"/>
          <w:numId w:val="3"/>
        </w:numPr>
        <w:ind w:left="0" w:firstLine="360"/>
        <w:jc w:val="both"/>
        <w:rPr>
          <w:iCs/>
          <w:color w:val="auto"/>
        </w:rPr>
      </w:pPr>
      <w:r w:rsidRPr="007B2E74">
        <w:rPr>
          <w:iCs/>
          <w:color w:val="auto"/>
        </w:rPr>
        <w:t xml:space="preserve">Правильно понимаем, что Новое оборудование, устанавливаемое в шкаф на объекте (см п.27), не входит в комплект поставки? </w:t>
      </w:r>
    </w:p>
    <w:p w14:paraId="5124068B" w14:textId="5E2EAAE5" w:rsidR="00320B7C" w:rsidRPr="007B2E74" w:rsidRDefault="00320B7C" w:rsidP="00246B27">
      <w:pPr>
        <w:pStyle w:val="Default"/>
        <w:ind w:firstLine="360"/>
        <w:jc w:val="both"/>
        <w:rPr>
          <w:iCs/>
          <w:color w:val="auto"/>
        </w:rPr>
      </w:pPr>
      <w:r w:rsidRPr="007B2E74">
        <w:rPr>
          <w:iCs/>
          <w:color w:val="auto"/>
        </w:rPr>
        <w:t>ОТВЕТ: Новое оборудование,</w:t>
      </w:r>
      <w:r w:rsidRPr="007B2E74">
        <w:rPr>
          <w:color w:val="auto"/>
        </w:rPr>
        <w:t xml:space="preserve"> </w:t>
      </w:r>
      <w:r w:rsidRPr="007B2E74">
        <w:rPr>
          <w:iCs/>
          <w:color w:val="auto"/>
        </w:rPr>
        <w:t>устанавливаемое в шкаф на объекте (п.27) входит в поставку АО «КТК-Р».</w:t>
      </w:r>
    </w:p>
    <w:p w14:paraId="3F5EEB88" w14:textId="377EA02A" w:rsidR="00AB5245" w:rsidRPr="007B2E74" w:rsidRDefault="00AB5245" w:rsidP="00246B27">
      <w:pPr>
        <w:pStyle w:val="Default"/>
        <w:ind w:firstLine="360"/>
        <w:jc w:val="both"/>
        <w:rPr>
          <w:iCs/>
          <w:color w:val="auto"/>
        </w:rPr>
      </w:pPr>
    </w:p>
    <w:p w14:paraId="678FD5BB" w14:textId="77777777" w:rsidR="00AB5245" w:rsidRPr="007B2E74" w:rsidRDefault="00AB5245" w:rsidP="00246B27">
      <w:pPr>
        <w:pStyle w:val="Default"/>
        <w:numPr>
          <w:ilvl w:val="0"/>
          <w:numId w:val="3"/>
        </w:numPr>
        <w:ind w:left="0" w:firstLine="360"/>
        <w:jc w:val="both"/>
        <w:rPr>
          <w:iCs/>
          <w:color w:val="auto"/>
        </w:rPr>
      </w:pPr>
      <w:r w:rsidRPr="007B2E74">
        <w:rPr>
          <w:iCs/>
          <w:color w:val="auto"/>
        </w:rPr>
        <w:t xml:space="preserve">В примечании 8 указано: Комплект крепежа цоколя к раме фундамента сформировать в соответствии с чертежом RPD-18-0063-01-41-15С-2144. Упомянутый чертёж отсутствует в тендерных документах. Просьба ознакомить с ним. </w:t>
      </w:r>
    </w:p>
    <w:p w14:paraId="0FD34A58" w14:textId="45CB10EB" w:rsidR="00AB5245" w:rsidRPr="007B2E74" w:rsidRDefault="00AB5245" w:rsidP="00246B27">
      <w:pPr>
        <w:pStyle w:val="Default"/>
        <w:ind w:left="720"/>
        <w:jc w:val="both"/>
        <w:rPr>
          <w:iCs/>
          <w:color w:val="auto"/>
        </w:rPr>
      </w:pPr>
      <w:r w:rsidRPr="007B2E74">
        <w:rPr>
          <w:iCs/>
          <w:color w:val="auto"/>
        </w:rPr>
        <w:t>ОТВЕТ: Чертеж приложен.</w:t>
      </w:r>
    </w:p>
    <w:p w14:paraId="6338588B" w14:textId="77777777" w:rsidR="00320B7C" w:rsidRPr="007B2E74" w:rsidRDefault="00320B7C" w:rsidP="00246B27">
      <w:pPr>
        <w:pStyle w:val="Default"/>
        <w:ind w:firstLine="360"/>
        <w:jc w:val="both"/>
        <w:rPr>
          <w:iCs/>
          <w:color w:val="auto"/>
        </w:rPr>
      </w:pPr>
    </w:p>
    <w:p w14:paraId="5F2C9300" w14:textId="77777777" w:rsidR="009269EC" w:rsidRPr="007B2E74" w:rsidRDefault="009269EC" w:rsidP="00246B27">
      <w:pPr>
        <w:pStyle w:val="Default"/>
        <w:numPr>
          <w:ilvl w:val="0"/>
          <w:numId w:val="3"/>
        </w:numPr>
        <w:ind w:left="0" w:firstLine="426"/>
        <w:jc w:val="both"/>
        <w:rPr>
          <w:iCs/>
          <w:color w:val="auto"/>
        </w:rPr>
      </w:pPr>
      <w:r w:rsidRPr="007B2E74">
        <w:rPr>
          <w:iCs/>
          <w:color w:val="auto"/>
        </w:rPr>
        <w:t xml:space="preserve">В примечании 5 указано: </w:t>
      </w:r>
      <w:proofErr w:type="gramStart"/>
      <w:r w:rsidRPr="007B2E74">
        <w:rPr>
          <w:iCs/>
          <w:color w:val="auto"/>
        </w:rPr>
        <w:t>В</w:t>
      </w:r>
      <w:proofErr w:type="gramEnd"/>
      <w:r w:rsidRPr="007B2E74">
        <w:rPr>
          <w:iCs/>
          <w:color w:val="auto"/>
        </w:rPr>
        <w:t xml:space="preserve"> том случае, если СМР будут проводиться при отрицательной температуре окружающего воздуха, Заказчику требуется обеспечить обогрев шкафа. Просьба уточнить, кто обеспечивает выполнение данного требования? </w:t>
      </w:r>
    </w:p>
    <w:p w14:paraId="4C103ED1" w14:textId="55A95EF7" w:rsidR="00D15499" w:rsidRPr="007B2E74" w:rsidRDefault="00AB5245" w:rsidP="00246B27">
      <w:pPr>
        <w:pStyle w:val="Default"/>
        <w:ind w:firstLine="426"/>
        <w:jc w:val="both"/>
        <w:rPr>
          <w:iCs/>
          <w:color w:val="auto"/>
        </w:rPr>
      </w:pPr>
      <w:r w:rsidRPr="007B2E74">
        <w:rPr>
          <w:iCs/>
          <w:color w:val="auto"/>
        </w:rPr>
        <w:t xml:space="preserve">ОТВЕТ: </w:t>
      </w:r>
      <w:r w:rsidR="00D15499" w:rsidRPr="007B2E74">
        <w:rPr>
          <w:iCs/>
          <w:color w:val="auto"/>
        </w:rPr>
        <w:t>На стадии проектирования предполагалось, что поставщик поставляет шкаф без обогрева, так как работы согласно календарного плана в ПОС, должны выполняться в теплое время года. При необходимости, обогрев шкафа предусматривает КТК собственными силами.</w:t>
      </w:r>
    </w:p>
    <w:p w14:paraId="45E61F90" w14:textId="77777777" w:rsidR="00AB5245" w:rsidRPr="007B2E74" w:rsidRDefault="00AB5245" w:rsidP="00246B27">
      <w:pPr>
        <w:pStyle w:val="Default"/>
        <w:ind w:firstLine="426"/>
        <w:jc w:val="both"/>
        <w:rPr>
          <w:iCs/>
          <w:color w:val="auto"/>
          <w:sz w:val="22"/>
          <w:szCs w:val="22"/>
        </w:rPr>
      </w:pPr>
    </w:p>
    <w:p w14:paraId="2646AD45" w14:textId="77777777" w:rsidR="00D53B2E" w:rsidRPr="007B2E74" w:rsidRDefault="007F1FFF" w:rsidP="00246B27">
      <w:pPr>
        <w:pStyle w:val="Default"/>
        <w:numPr>
          <w:ilvl w:val="0"/>
          <w:numId w:val="3"/>
        </w:numPr>
        <w:ind w:left="0" w:firstLine="426"/>
        <w:jc w:val="both"/>
        <w:rPr>
          <w:iCs/>
          <w:color w:val="auto"/>
        </w:rPr>
      </w:pPr>
      <w:r w:rsidRPr="007B2E74">
        <w:rPr>
          <w:iCs/>
          <w:color w:val="auto"/>
        </w:rPr>
        <w:t xml:space="preserve">В </w:t>
      </w:r>
      <w:r w:rsidR="00D53B2E" w:rsidRPr="007B2E74">
        <w:rPr>
          <w:iCs/>
          <w:color w:val="auto"/>
        </w:rPr>
        <w:t xml:space="preserve">примечании 2 указано: Поставщик-изготовитель шкафа ИСБН должен предусмотреть в шкафу автоматический выключатель, предохранители и т.д., в объёме, обеспечивающем безопасную эксплуатацию шкафа ИСБН. Просьба пояснить, что понимается под обеспечением безопасной эксплуатации. Какие требования здесь должны выполняться? Это ЗИП? </w:t>
      </w:r>
    </w:p>
    <w:p w14:paraId="007205A4" w14:textId="29228000" w:rsidR="00D15499" w:rsidRPr="007B2E74" w:rsidRDefault="008E29C6" w:rsidP="00246B27">
      <w:pPr>
        <w:pStyle w:val="Default"/>
        <w:ind w:firstLine="426"/>
        <w:jc w:val="both"/>
        <w:rPr>
          <w:iCs/>
          <w:color w:val="auto"/>
        </w:rPr>
      </w:pPr>
      <w:r w:rsidRPr="007B2E74">
        <w:rPr>
          <w:iCs/>
          <w:color w:val="auto"/>
        </w:rPr>
        <w:t xml:space="preserve">ОТВЕТ: </w:t>
      </w:r>
      <w:r w:rsidR="00D15499" w:rsidRPr="007B2E74">
        <w:rPr>
          <w:iCs/>
          <w:color w:val="auto"/>
        </w:rPr>
        <w:t xml:space="preserve">ЗИП не требуется. Данный пункт означает, что при разработке конструкторской документации на шкаф, производитель, в части </w:t>
      </w:r>
      <w:r w:rsidRPr="007B2E74">
        <w:rPr>
          <w:iCs/>
          <w:color w:val="auto"/>
        </w:rPr>
        <w:t>электроснабжения</w:t>
      </w:r>
      <w:r w:rsidR="00D15499" w:rsidRPr="007B2E74">
        <w:rPr>
          <w:iCs/>
          <w:color w:val="auto"/>
        </w:rPr>
        <w:t xml:space="preserve">, должен обеспечить соблюдение всех действующих норм. По большому счету в части электроснабжения нужно выполнить </w:t>
      </w:r>
      <w:r w:rsidRPr="007B2E74">
        <w:rPr>
          <w:iCs/>
          <w:color w:val="auto"/>
        </w:rPr>
        <w:t>все подключения,</w:t>
      </w:r>
      <w:r w:rsidR="00D15499" w:rsidRPr="007B2E74">
        <w:rPr>
          <w:iCs/>
          <w:color w:val="auto"/>
        </w:rPr>
        <w:t xml:space="preserve"> указанные на схеме R-PD-18-0063-01-41-73W-2030</w:t>
      </w:r>
      <w:r w:rsidR="002524C2" w:rsidRPr="007B2E74">
        <w:rPr>
          <w:iCs/>
          <w:color w:val="auto"/>
        </w:rPr>
        <w:t>. Но, например, подбор номиналов предохранителей осуществляется производителем шкафа.</w:t>
      </w:r>
      <w:r w:rsidR="00D15499" w:rsidRPr="007B2E74">
        <w:rPr>
          <w:iCs/>
          <w:color w:val="auto"/>
        </w:rPr>
        <w:t xml:space="preserve"> </w:t>
      </w:r>
    </w:p>
    <w:p w14:paraId="474B42F7" w14:textId="77777777" w:rsidR="008E29C6" w:rsidRPr="007B2E74" w:rsidRDefault="008E29C6" w:rsidP="00246B27">
      <w:pPr>
        <w:pStyle w:val="Default"/>
        <w:ind w:left="426"/>
        <w:jc w:val="both"/>
        <w:rPr>
          <w:iCs/>
          <w:color w:val="auto"/>
        </w:rPr>
      </w:pPr>
    </w:p>
    <w:p w14:paraId="314F0253" w14:textId="77777777" w:rsidR="00D15499" w:rsidRPr="007B2E74" w:rsidRDefault="00D53B2E" w:rsidP="00246B27">
      <w:pPr>
        <w:pStyle w:val="Default"/>
        <w:numPr>
          <w:ilvl w:val="0"/>
          <w:numId w:val="3"/>
        </w:numPr>
        <w:ind w:left="0" w:firstLine="426"/>
        <w:jc w:val="both"/>
        <w:rPr>
          <w:iCs/>
          <w:color w:val="auto"/>
        </w:rPr>
      </w:pPr>
      <w:r w:rsidRPr="007B2E74">
        <w:rPr>
          <w:iCs/>
          <w:color w:val="auto"/>
        </w:rPr>
        <w:t xml:space="preserve">В примечании 1 указано: Реализация схемы электропитания внутри шкафа ИСБН определяется поставщиком изготовителем в соответствии со схемами системных </w:t>
      </w:r>
      <w:r w:rsidRPr="007B2E74">
        <w:rPr>
          <w:iCs/>
          <w:color w:val="auto"/>
        </w:rPr>
        <w:lastRenderedPageBreak/>
        <w:t>соединений см. листы R-PD-18-0063-01-41-73W-2029. Это ошибка? Имеется ввиду R-PD-18-0063-01-41-73W-2030?</w:t>
      </w:r>
    </w:p>
    <w:p w14:paraId="3F190844" w14:textId="5C94BDEF" w:rsidR="00D53B2E" w:rsidRPr="007B2E74" w:rsidRDefault="005124FB" w:rsidP="00246B27">
      <w:pPr>
        <w:pStyle w:val="Default"/>
        <w:ind w:left="426"/>
        <w:jc w:val="both"/>
        <w:rPr>
          <w:iCs/>
          <w:color w:val="auto"/>
        </w:rPr>
      </w:pPr>
      <w:r w:rsidRPr="007B2E74">
        <w:rPr>
          <w:iCs/>
          <w:color w:val="auto"/>
        </w:rPr>
        <w:t xml:space="preserve">ОТВЕТ: </w:t>
      </w:r>
      <w:r w:rsidR="00D15499" w:rsidRPr="007B2E74">
        <w:rPr>
          <w:iCs/>
          <w:color w:val="auto"/>
        </w:rPr>
        <w:t>Это опечатка. Да, руководствоваться нужно R-PD-18-0063-01-41-73W-2030.</w:t>
      </w:r>
      <w:r w:rsidR="00D53B2E" w:rsidRPr="007B2E74">
        <w:rPr>
          <w:iCs/>
          <w:color w:val="auto"/>
        </w:rPr>
        <w:t xml:space="preserve"> </w:t>
      </w:r>
    </w:p>
    <w:p w14:paraId="514762A6" w14:textId="154586AE" w:rsidR="005124FB" w:rsidRPr="007B2E74" w:rsidRDefault="005124FB" w:rsidP="00246B27">
      <w:pPr>
        <w:pStyle w:val="Default"/>
        <w:ind w:left="426"/>
        <w:jc w:val="both"/>
        <w:rPr>
          <w:iCs/>
          <w:color w:val="auto"/>
          <w:sz w:val="22"/>
          <w:szCs w:val="22"/>
        </w:rPr>
      </w:pPr>
    </w:p>
    <w:p w14:paraId="1FE34F50" w14:textId="50386AB8" w:rsidR="00AB1621" w:rsidRPr="007B2E74" w:rsidRDefault="00AB1621" w:rsidP="00246B27">
      <w:pPr>
        <w:pStyle w:val="Default"/>
        <w:numPr>
          <w:ilvl w:val="0"/>
          <w:numId w:val="3"/>
        </w:numPr>
        <w:ind w:left="0" w:firstLine="360"/>
        <w:jc w:val="both"/>
        <w:rPr>
          <w:iCs/>
          <w:color w:val="auto"/>
        </w:rPr>
      </w:pPr>
      <w:r w:rsidRPr="007B2E74">
        <w:rPr>
          <w:iCs/>
          <w:color w:val="auto"/>
        </w:rPr>
        <w:t xml:space="preserve">По п.36. Просьба пояснить, что подразумевается под п. 36: ШМР и ПНР от производителя. А также, как будет происходить сдача результатов выполненной работы? </w:t>
      </w:r>
    </w:p>
    <w:p w14:paraId="65C47790" w14:textId="1BA57C80" w:rsidR="009A76BE" w:rsidRPr="007B2E74" w:rsidRDefault="00AB1621" w:rsidP="00246B27">
      <w:pPr>
        <w:pStyle w:val="Default"/>
        <w:ind w:firstLine="360"/>
        <w:jc w:val="both"/>
        <w:rPr>
          <w:iCs/>
          <w:color w:val="auto"/>
        </w:rPr>
      </w:pPr>
      <w:r w:rsidRPr="007B2E74">
        <w:rPr>
          <w:iCs/>
          <w:color w:val="auto"/>
        </w:rPr>
        <w:t xml:space="preserve">ОТВЕТ: </w:t>
      </w:r>
      <w:proofErr w:type="gramStart"/>
      <w:r w:rsidR="0026462D" w:rsidRPr="007B2E74">
        <w:rPr>
          <w:iCs/>
          <w:color w:val="auto"/>
        </w:rPr>
        <w:t>Шеф-монтаж</w:t>
      </w:r>
      <w:proofErr w:type="gramEnd"/>
      <w:r w:rsidR="0026462D" w:rsidRPr="007B2E74">
        <w:rPr>
          <w:iCs/>
          <w:color w:val="auto"/>
        </w:rPr>
        <w:t xml:space="preserve"> за установкой шкафа и ПНР согласно пунктам ПРИМЕЧАНИЯ</w:t>
      </w:r>
      <w:r w:rsidR="009A76BE" w:rsidRPr="007B2E74">
        <w:rPr>
          <w:iCs/>
          <w:color w:val="auto"/>
        </w:rPr>
        <w:t xml:space="preserve"> ОЛ</w:t>
      </w:r>
      <w:r w:rsidR="0026462D" w:rsidRPr="007B2E74">
        <w:rPr>
          <w:iCs/>
          <w:color w:val="auto"/>
        </w:rPr>
        <w:t xml:space="preserve"> №</w:t>
      </w:r>
      <w:r w:rsidR="009A76BE" w:rsidRPr="007B2E74">
        <w:rPr>
          <w:iCs/>
          <w:color w:val="auto"/>
        </w:rPr>
        <w:t>1,4,5,6,7. Поставщик разрабатывает и согласовывает программу проведения ПНР. Результатом выполнения пуско-наладочных работ является положительное прохождение проверки охранной сигнализации периметра и передачу информации в существующую ИСБН на время проведения строительно-монтажных работ. Сдача результатов работы по протоколам испытаний и акту выполненных работ.</w:t>
      </w:r>
    </w:p>
    <w:p w14:paraId="4FBFE66F" w14:textId="77777777" w:rsidR="009A76BE" w:rsidRPr="007B2E74" w:rsidRDefault="009A76BE" w:rsidP="00246B27">
      <w:pPr>
        <w:pStyle w:val="Default"/>
        <w:ind w:firstLine="360"/>
        <w:jc w:val="both"/>
        <w:rPr>
          <w:iCs/>
          <w:color w:val="auto"/>
        </w:rPr>
      </w:pPr>
    </w:p>
    <w:p w14:paraId="279B8C55" w14:textId="50792F07" w:rsidR="009D7497" w:rsidRPr="007B2E74" w:rsidRDefault="009A76BE" w:rsidP="00246B27">
      <w:pPr>
        <w:pStyle w:val="Default"/>
        <w:numPr>
          <w:ilvl w:val="0"/>
          <w:numId w:val="3"/>
        </w:numPr>
        <w:tabs>
          <w:tab w:val="left" w:pos="709"/>
        </w:tabs>
        <w:ind w:left="0" w:firstLine="284"/>
        <w:jc w:val="both"/>
        <w:rPr>
          <w:iCs/>
          <w:color w:val="auto"/>
        </w:rPr>
      </w:pPr>
      <w:r w:rsidRPr="007B2E74">
        <w:rPr>
          <w:iCs/>
          <w:color w:val="auto"/>
        </w:rPr>
        <w:t xml:space="preserve"> </w:t>
      </w:r>
      <w:r w:rsidR="009D7497" w:rsidRPr="007B2E74">
        <w:rPr>
          <w:iCs/>
          <w:color w:val="auto"/>
        </w:rPr>
        <w:t xml:space="preserve">По п.34 схема внешних подключений шкафа </w:t>
      </w:r>
      <w:r w:rsidR="009D7497" w:rsidRPr="007B2E74">
        <w:rPr>
          <w:rFonts w:eastAsia="Arial"/>
          <w:color w:val="auto"/>
          <w:lang w:val="en-US"/>
        </w:rPr>
        <w:t>R</w:t>
      </w:r>
      <w:r w:rsidR="009D7497" w:rsidRPr="007B2E74">
        <w:rPr>
          <w:iCs/>
          <w:color w:val="auto"/>
        </w:rPr>
        <w:t xml:space="preserve">-PD-18-0063-01-41-73W-2032 </w:t>
      </w:r>
      <w:r w:rsidR="00541219" w:rsidRPr="007B2E74">
        <w:rPr>
          <w:iCs/>
          <w:color w:val="auto"/>
        </w:rPr>
        <w:t>отсутствует.</w:t>
      </w:r>
    </w:p>
    <w:p w14:paraId="091902DD" w14:textId="54C54780" w:rsidR="00541219" w:rsidRPr="007B2E74" w:rsidRDefault="00541219" w:rsidP="00246B27">
      <w:pPr>
        <w:pStyle w:val="Default"/>
        <w:ind w:firstLine="360"/>
        <w:jc w:val="both"/>
        <w:rPr>
          <w:iCs/>
          <w:color w:val="auto"/>
        </w:rPr>
      </w:pPr>
      <w:r w:rsidRPr="007B2E74">
        <w:rPr>
          <w:iCs/>
          <w:color w:val="auto"/>
        </w:rPr>
        <w:t>ОТВЕТ: Схема приложена</w:t>
      </w:r>
      <w:r w:rsidR="00DA68F5" w:rsidRPr="007B2E74">
        <w:rPr>
          <w:iCs/>
          <w:color w:val="auto"/>
        </w:rPr>
        <w:t>.</w:t>
      </w:r>
    </w:p>
    <w:p w14:paraId="53AA24A9" w14:textId="414D3805" w:rsidR="00C63499" w:rsidRPr="007B2E74" w:rsidRDefault="00C63499" w:rsidP="00246B27">
      <w:pPr>
        <w:pStyle w:val="Default"/>
        <w:ind w:firstLine="360"/>
        <w:jc w:val="both"/>
        <w:rPr>
          <w:iCs/>
          <w:color w:val="auto"/>
        </w:rPr>
      </w:pPr>
    </w:p>
    <w:p w14:paraId="51B77C48" w14:textId="2F67DEAF" w:rsidR="00C63499" w:rsidRPr="007B2E74" w:rsidRDefault="00C63499" w:rsidP="00246B27">
      <w:pPr>
        <w:pStyle w:val="Default"/>
        <w:numPr>
          <w:ilvl w:val="0"/>
          <w:numId w:val="3"/>
        </w:numPr>
        <w:ind w:left="0" w:firstLine="360"/>
        <w:jc w:val="both"/>
        <w:rPr>
          <w:iCs/>
          <w:color w:val="auto"/>
        </w:rPr>
      </w:pPr>
      <w:r w:rsidRPr="007B2E74">
        <w:rPr>
          <w:iCs/>
          <w:color w:val="auto"/>
        </w:rPr>
        <w:t xml:space="preserve">По п.32 схема внешних подключений шкафа </w:t>
      </w:r>
      <w:r w:rsidRPr="007B2E74">
        <w:rPr>
          <w:rFonts w:eastAsia="Arial"/>
          <w:color w:val="auto"/>
          <w:lang w:val="en-US"/>
        </w:rPr>
        <w:t>R</w:t>
      </w:r>
      <w:r w:rsidRPr="007B2E74">
        <w:rPr>
          <w:iCs/>
          <w:color w:val="auto"/>
        </w:rPr>
        <w:t>-PD-18-0063-01-41-73В-2016 отсутствует.</w:t>
      </w:r>
    </w:p>
    <w:p w14:paraId="57BD77B4" w14:textId="1C005B8F" w:rsidR="00C63499" w:rsidRPr="007B2E74" w:rsidRDefault="00C63499" w:rsidP="00246B27">
      <w:pPr>
        <w:pStyle w:val="Default"/>
        <w:ind w:firstLine="360"/>
        <w:jc w:val="both"/>
        <w:rPr>
          <w:iCs/>
          <w:color w:val="auto"/>
        </w:rPr>
      </w:pPr>
      <w:r w:rsidRPr="007B2E74">
        <w:rPr>
          <w:iCs/>
          <w:color w:val="auto"/>
        </w:rPr>
        <w:t>ОТВЕТ: Схема приложена</w:t>
      </w:r>
      <w:r w:rsidR="00DA68F5" w:rsidRPr="007B2E74">
        <w:rPr>
          <w:iCs/>
          <w:color w:val="auto"/>
        </w:rPr>
        <w:t>.</w:t>
      </w:r>
    </w:p>
    <w:p w14:paraId="274C72BE" w14:textId="3A5C82F1" w:rsidR="00AB1621" w:rsidRPr="007B2E74" w:rsidRDefault="00AB1621" w:rsidP="00246B27">
      <w:pPr>
        <w:pStyle w:val="Default"/>
        <w:ind w:firstLine="360"/>
        <w:jc w:val="both"/>
        <w:rPr>
          <w:iCs/>
          <w:color w:val="auto"/>
        </w:rPr>
      </w:pPr>
    </w:p>
    <w:p w14:paraId="7EEF10F9" w14:textId="77777777" w:rsidR="009D7497" w:rsidRPr="007B2E74" w:rsidRDefault="00D83BF9" w:rsidP="00246B27">
      <w:pPr>
        <w:pStyle w:val="Default"/>
        <w:numPr>
          <w:ilvl w:val="0"/>
          <w:numId w:val="3"/>
        </w:numPr>
        <w:ind w:left="0" w:firstLine="360"/>
        <w:jc w:val="both"/>
        <w:rPr>
          <w:iCs/>
          <w:color w:val="auto"/>
        </w:rPr>
      </w:pPr>
      <w:r w:rsidRPr="007B2E74">
        <w:rPr>
          <w:iCs/>
          <w:color w:val="auto"/>
        </w:rPr>
        <w:t>По п.28.1.</w:t>
      </w:r>
      <w:r w:rsidR="00D53B2E" w:rsidRPr="007B2E74">
        <w:rPr>
          <w:iCs/>
          <w:color w:val="auto"/>
        </w:rPr>
        <w:t xml:space="preserve"> Источник питания ~220/=24;12 В. Просьба пояснить, это источник питания с двумя выходами на 12 и 24 В. </w:t>
      </w:r>
    </w:p>
    <w:p w14:paraId="58540542" w14:textId="72844D70" w:rsidR="004C7CBB" w:rsidRPr="007B2E74" w:rsidRDefault="00221ADA" w:rsidP="00246B27">
      <w:pPr>
        <w:pStyle w:val="Default"/>
        <w:ind w:firstLine="360"/>
        <w:jc w:val="both"/>
        <w:rPr>
          <w:iCs/>
          <w:color w:val="auto"/>
        </w:rPr>
      </w:pPr>
      <w:r w:rsidRPr="007B2E74">
        <w:rPr>
          <w:iCs/>
          <w:color w:val="auto"/>
        </w:rPr>
        <w:t xml:space="preserve">ОТВЕТ: </w:t>
      </w:r>
      <w:r w:rsidR="004C7CBB" w:rsidRPr="007B2E74">
        <w:rPr>
          <w:iCs/>
          <w:color w:val="auto"/>
        </w:rPr>
        <w:t xml:space="preserve">Данные источники питания не требуются. Их из ОЛ нужно исключить. В шкаф переносятся два сущ. источника питания из сущ. </w:t>
      </w:r>
      <w:r w:rsidR="00B6101E" w:rsidRPr="007B2E74">
        <w:rPr>
          <w:iCs/>
          <w:color w:val="auto"/>
        </w:rPr>
        <w:t xml:space="preserve">демонтируемого шкафа ИСБН. </w:t>
      </w:r>
    </w:p>
    <w:p w14:paraId="589BA5A4" w14:textId="77777777" w:rsidR="009D7497" w:rsidRPr="007B2E74" w:rsidRDefault="009D7497" w:rsidP="00246B27">
      <w:pPr>
        <w:pStyle w:val="Default"/>
        <w:ind w:firstLine="360"/>
        <w:jc w:val="both"/>
        <w:rPr>
          <w:iCs/>
          <w:color w:val="auto"/>
        </w:rPr>
      </w:pPr>
    </w:p>
    <w:p w14:paraId="2A5A8946" w14:textId="77777777" w:rsidR="00B6101E" w:rsidRPr="007B2E74" w:rsidRDefault="00D53B2E" w:rsidP="00246B27">
      <w:pPr>
        <w:pStyle w:val="Default"/>
        <w:numPr>
          <w:ilvl w:val="0"/>
          <w:numId w:val="3"/>
        </w:numPr>
        <w:tabs>
          <w:tab w:val="left" w:pos="851"/>
        </w:tabs>
        <w:ind w:left="0" w:firstLine="426"/>
        <w:jc w:val="both"/>
        <w:rPr>
          <w:iCs/>
          <w:color w:val="auto"/>
          <w:sz w:val="22"/>
          <w:szCs w:val="22"/>
        </w:rPr>
      </w:pPr>
      <w:r w:rsidRPr="007B2E74">
        <w:rPr>
          <w:iCs/>
          <w:color w:val="auto"/>
          <w:sz w:val="22"/>
          <w:szCs w:val="22"/>
        </w:rPr>
        <w:t xml:space="preserve">По п. 24. Просьба пояснить, что понимается под достаточностью для выполнения Дополнительные меры против ослабления контактов болтовых соединений шин </w:t>
      </w:r>
    </w:p>
    <w:p w14:paraId="6E51032A" w14:textId="3E2E9469" w:rsidR="00D53B2E" w:rsidRPr="007B2E74" w:rsidRDefault="001E0823" w:rsidP="00246B27">
      <w:pPr>
        <w:pStyle w:val="Default"/>
        <w:ind w:left="426"/>
        <w:jc w:val="both"/>
        <w:rPr>
          <w:iCs/>
          <w:color w:val="auto"/>
          <w:sz w:val="22"/>
          <w:szCs w:val="22"/>
        </w:rPr>
      </w:pPr>
      <w:r w:rsidRPr="007B2E74">
        <w:rPr>
          <w:iCs/>
          <w:color w:val="auto"/>
          <w:sz w:val="22"/>
          <w:szCs w:val="22"/>
        </w:rPr>
        <w:t xml:space="preserve">ОТВЕТ: </w:t>
      </w:r>
      <w:r w:rsidR="00B6101E" w:rsidRPr="007B2E74">
        <w:rPr>
          <w:iCs/>
          <w:color w:val="auto"/>
          <w:sz w:val="22"/>
          <w:szCs w:val="22"/>
        </w:rPr>
        <w:t xml:space="preserve">Использование </w:t>
      </w:r>
      <w:r w:rsidRPr="007B2E74">
        <w:rPr>
          <w:iCs/>
          <w:color w:val="auto"/>
          <w:sz w:val="22"/>
          <w:szCs w:val="22"/>
        </w:rPr>
        <w:t>контргайки</w:t>
      </w:r>
      <w:r w:rsidR="00B6101E" w:rsidRPr="007B2E74">
        <w:rPr>
          <w:iCs/>
          <w:color w:val="auto"/>
          <w:sz w:val="22"/>
          <w:szCs w:val="22"/>
        </w:rPr>
        <w:t xml:space="preserve"> (и т.п.) для шины заземления шкафа</w:t>
      </w:r>
      <w:r w:rsidR="00DA68F5" w:rsidRPr="007B2E74">
        <w:rPr>
          <w:iCs/>
          <w:color w:val="auto"/>
          <w:sz w:val="22"/>
          <w:szCs w:val="22"/>
        </w:rPr>
        <w:t>.</w:t>
      </w:r>
    </w:p>
    <w:p w14:paraId="34F36010" w14:textId="77777777" w:rsidR="0072089D" w:rsidRPr="007B2E74" w:rsidRDefault="0072089D" w:rsidP="00246B27">
      <w:pPr>
        <w:pStyle w:val="Default"/>
        <w:jc w:val="both"/>
        <w:rPr>
          <w:iCs/>
          <w:color w:val="auto"/>
          <w:sz w:val="22"/>
          <w:szCs w:val="22"/>
        </w:rPr>
      </w:pPr>
    </w:p>
    <w:p w14:paraId="77B91EC0" w14:textId="77777777" w:rsidR="0072089D" w:rsidRPr="007B2E74" w:rsidRDefault="0072089D" w:rsidP="00246B27">
      <w:pPr>
        <w:pStyle w:val="Default"/>
        <w:jc w:val="both"/>
        <w:rPr>
          <w:color w:val="auto"/>
        </w:rPr>
      </w:pPr>
    </w:p>
    <w:p w14:paraId="13DD9CE5" w14:textId="77777777" w:rsidR="0072089D" w:rsidRPr="007B2E74" w:rsidRDefault="0072089D" w:rsidP="00246B27">
      <w:pPr>
        <w:pStyle w:val="Default"/>
        <w:spacing w:after="365"/>
        <w:jc w:val="both"/>
        <w:rPr>
          <w:color w:val="auto"/>
          <w:sz w:val="22"/>
          <w:szCs w:val="22"/>
        </w:rPr>
      </w:pPr>
      <w:r w:rsidRPr="007B2E74">
        <w:rPr>
          <w:b/>
          <w:bCs/>
          <w:color w:val="auto"/>
          <w:sz w:val="22"/>
          <w:szCs w:val="22"/>
        </w:rPr>
        <w:t xml:space="preserve">Вопросы по R-PD-18-0063-01-41-73W-2030 </w:t>
      </w:r>
    </w:p>
    <w:p w14:paraId="37D8BB75" w14:textId="77777777" w:rsidR="0072089D" w:rsidRPr="007B2E74" w:rsidRDefault="0072089D" w:rsidP="00246B27">
      <w:pPr>
        <w:pStyle w:val="Default"/>
        <w:numPr>
          <w:ilvl w:val="0"/>
          <w:numId w:val="3"/>
        </w:numPr>
        <w:tabs>
          <w:tab w:val="left" w:pos="851"/>
        </w:tabs>
        <w:ind w:left="0" w:firstLine="426"/>
        <w:jc w:val="both"/>
        <w:rPr>
          <w:iCs/>
          <w:color w:val="auto"/>
          <w:sz w:val="22"/>
          <w:szCs w:val="22"/>
        </w:rPr>
      </w:pPr>
      <w:r w:rsidRPr="007B2E74">
        <w:rPr>
          <w:iCs/>
          <w:color w:val="auto"/>
          <w:sz w:val="22"/>
          <w:szCs w:val="22"/>
        </w:rPr>
        <w:t xml:space="preserve">Отсутствуют данные по номинальному току предохранителей. Отсутствие этих данных не позволяет обеспечить безопасную эксплуатацию шкафа ИСБН </w:t>
      </w:r>
    </w:p>
    <w:p w14:paraId="109C4F2C" w14:textId="6A7C00EC" w:rsidR="002524C2" w:rsidRPr="007B2E74" w:rsidRDefault="00DA68F5" w:rsidP="00246B27">
      <w:pPr>
        <w:pStyle w:val="Default"/>
        <w:tabs>
          <w:tab w:val="left" w:pos="851"/>
        </w:tabs>
        <w:ind w:firstLine="426"/>
        <w:jc w:val="both"/>
        <w:rPr>
          <w:iCs/>
          <w:color w:val="auto"/>
          <w:sz w:val="22"/>
          <w:szCs w:val="22"/>
        </w:rPr>
      </w:pPr>
      <w:r w:rsidRPr="007B2E74">
        <w:rPr>
          <w:iCs/>
          <w:color w:val="auto"/>
          <w:sz w:val="22"/>
          <w:szCs w:val="22"/>
        </w:rPr>
        <w:t xml:space="preserve">ОТВЕТ: </w:t>
      </w:r>
      <w:r w:rsidR="002524C2" w:rsidRPr="007B2E74">
        <w:rPr>
          <w:iCs/>
          <w:color w:val="auto"/>
          <w:sz w:val="22"/>
          <w:szCs w:val="22"/>
        </w:rPr>
        <w:t>Выбор номиналов предохранителей выбирает производитель шкафа при разработке КД, в зависимости от потребляемого тока подключаемого оборудования (см. ответ на п.3)</w:t>
      </w:r>
    </w:p>
    <w:p w14:paraId="323C3AF2" w14:textId="77777777" w:rsidR="008771FC" w:rsidRPr="007B2E74" w:rsidRDefault="008771FC" w:rsidP="00246B27">
      <w:pPr>
        <w:pStyle w:val="Default"/>
        <w:tabs>
          <w:tab w:val="left" w:pos="851"/>
        </w:tabs>
        <w:ind w:firstLine="426"/>
        <w:jc w:val="both"/>
        <w:rPr>
          <w:iCs/>
          <w:color w:val="auto"/>
          <w:sz w:val="22"/>
          <w:szCs w:val="22"/>
        </w:rPr>
      </w:pPr>
    </w:p>
    <w:p w14:paraId="57961264" w14:textId="77777777" w:rsidR="002524C2" w:rsidRPr="007B2E74" w:rsidRDefault="0072089D" w:rsidP="00246B27">
      <w:pPr>
        <w:pStyle w:val="Default"/>
        <w:numPr>
          <w:ilvl w:val="0"/>
          <w:numId w:val="3"/>
        </w:numPr>
        <w:tabs>
          <w:tab w:val="left" w:pos="851"/>
          <w:tab w:val="left" w:pos="993"/>
        </w:tabs>
        <w:ind w:left="0" w:firstLine="426"/>
        <w:jc w:val="both"/>
        <w:rPr>
          <w:iCs/>
          <w:color w:val="auto"/>
          <w:sz w:val="22"/>
          <w:szCs w:val="22"/>
        </w:rPr>
      </w:pPr>
      <w:r w:rsidRPr="007B2E74">
        <w:rPr>
          <w:iCs/>
          <w:color w:val="auto"/>
          <w:sz w:val="22"/>
          <w:szCs w:val="22"/>
        </w:rPr>
        <w:t>В схеме есть одна Сервисная розетка XS, которая имеет 6 подключений (XS1- XS6), а в п. 28.2 указана Сервисная розетка в количестве 5 шт. Необходимо уточнить, что поставляется одна (?) сервисная розетка с количеством подключений не менее 6.</w:t>
      </w:r>
    </w:p>
    <w:p w14:paraId="334C6424" w14:textId="4BAE2E41" w:rsidR="0072089D" w:rsidRPr="007B2E74" w:rsidRDefault="008771FC" w:rsidP="00246B27">
      <w:pPr>
        <w:pStyle w:val="Default"/>
        <w:tabs>
          <w:tab w:val="left" w:pos="993"/>
        </w:tabs>
        <w:ind w:firstLine="426"/>
        <w:jc w:val="both"/>
        <w:rPr>
          <w:iCs/>
          <w:color w:val="auto"/>
          <w:sz w:val="22"/>
          <w:szCs w:val="22"/>
        </w:rPr>
      </w:pPr>
      <w:r w:rsidRPr="007B2E74">
        <w:rPr>
          <w:iCs/>
          <w:color w:val="auto"/>
          <w:sz w:val="22"/>
          <w:szCs w:val="22"/>
        </w:rPr>
        <w:t xml:space="preserve">ОТВЕТ: </w:t>
      </w:r>
      <w:r w:rsidR="002524C2" w:rsidRPr="007B2E74">
        <w:rPr>
          <w:iCs/>
          <w:color w:val="auto"/>
          <w:sz w:val="22"/>
          <w:szCs w:val="22"/>
        </w:rPr>
        <w:t>На схеме на листе 1 показана сервисная розетка XS, которая имеет 4 подключения, плюс 1 резервное.</w:t>
      </w:r>
      <w:r w:rsidR="0072089D" w:rsidRPr="007B2E74">
        <w:rPr>
          <w:iCs/>
          <w:color w:val="auto"/>
          <w:sz w:val="22"/>
          <w:szCs w:val="22"/>
        </w:rPr>
        <w:t xml:space="preserve"> </w:t>
      </w:r>
      <w:r w:rsidR="002524C2" w:rsidRPr="007B2E74">
        <w:rPr>
          <w:iCs/>
          <w:color w:val="auto"/>
          <w:sz w:val="22"/>
          <w:szCs w:val="22"/>
        </w:rPr>
        <w:t>Источники питания PY-8005, PY-8006 подключаются напрямую проводами.</w:t>
      </w:r>
    </w:p>
    <w:p w14:paraId="7431535E" w14:textId="77777777" w:rsidR="008771FC" w:rsidRPr="007B2E74" w:rsidRDefault="008771FC" w:rsidP="00246B27">
      <w:pPr>
        <w:pStyle w:val="Default"/>
        <w:tabs>
          <w:tab w:val="left" w:pos="993"/>
        </w:tabs>
        <w:ind w:firstLine="426"/>
        <w:jc w:val="both"/>
        <w:rPr>
          <w:iCs/>
          <w:color w:val="auto"/>
          <w:sz w:val="22"/>
          <w:szCs w:val="22"/>
        </w:rPr>
      </w:pPr>
    </w:p>
    <w:p w14:paraId="14AA7C71" w14:textId="77777777" w:rsidR="00053879" w:rsidRPr="007B2E74" w:rsidRDefault="0072089D" w:rsidP="00246B27">
      <w:pPr>
        <w:pStyle w:val="Default"/>
        <w:numPr>
          <w:ilvl w:val="0"/>
          <w:numId w:val="3"/>
        </w:numPr>
        <w:tabs>
          <w:tab w:val="left" w:pos="993"/>
        </w:tabs>
        <w:ind w:left="0" w:firstLine="426"/>
        <w:jc w:val="both"/>
        <w:rPr>
          <w:iCs/>
          <w:color w:val="auto"/>
          <w:sz w:val="22"/>
          <w:szCs w:val="22"/>
        </w:rPr>
      </w:pPr>
      <w:r w:rsidRPr="007B2E74">
        <w:rPr>
          <w:iCs/>
          <w:color w:val="auto"/>
          <w:sz w:val="22"/>
          <w:szCs w:val="22"/>
        </w:rPr>
        <w:t xml:space="preserve">На схеме указан </w:t>
      </w:r>
      <w:proofErr w:type="spellStart"/>
      <w:r w:rsidRPr="007B2E74">
        <w:rPr>
          <w:iCs/>
          <w:color w:val="auto"/>
          <w:sz w:val="22"/>
          <w:szCs w:val="22"/>
        </w:rPr>
        <w:t>видеостример</w:t>
      </w:r>
      <w:proofErr w:type="spellEnd"/>
      <w:r w:rsidRPr="007B2E74">
        <w:rPr>
          <w:iCs/>
          <w:color w:val="auto"/>
          <w:sz w:val="22"/>
          <w:szCs w:val="22"/>
        </w:rPr>
        <w:t xml:space="preserve"> MD-100, а в п.26.4 указан </w:t>
      </w:r>
      <w:proofErr w:type="spellStart"/>
      <w:r w:rsidRPr="007B2E74">
        <w:rPr>
          <w:iCs/>
          <w:color w:val="auto"/>
          <w:sz w:val="22"/>
          <w:szCs w:val="22"/>
        </w:rPr>
        <w:t>Видеостример</w:t>
      </w:r>
      <w:proofErr w:type="spellEnd"/>
      <w:r w:rsidRPr="007B2E74">
        <w:rPr>
          <w:iCs/>
          <w:color w:val="auto"/>
          <w:sz w:val="22"/>
          <w:szCs w:val="22"/>
        </w:rPr>
        <w:t xml:space="preserve"> AXIS Q7424- R </w:t>
      </w:r>
      <w:proofErr w:type="spellStart"/>
      <w:r w:rsidRPr="007B2E74">
        <w:rPr>
          <w:iCs/>
          <w:color w:val="auto"/>
          <w:sz w:val="22"/>
          <w:szCs w:val="22"/>
        </w:rPr>
        <w:t>Mk</w:t>
      </w:r>
      <w:proofErr w:type="spellEnd"/>
      <w:r w:rsidRPr="007B2E74">
        <w:rPr>
          <w:iCs/>
          <w:color w:val="auto"/>
          <w:sz w:val="22"/>
          <w:szCs w:val="22"/>
        </w:rPr>
        <w:t xml:space="preserve"> II. Просьба уточнить, какой стример устанавливается и предоставить габариты и посадочные места на MD-100, поскольку данные по нему отсутствуют</w:t>
      </w:r>
    </w:p>
    <w:p w14:paraId="6B74B9D7" w14:textId="7B4FD37F" w:rsidR="0072089D" w:rsidRPr="007B2E74" w:rsidRDefault="00261794" w:rsidP="00246B27">
      <w:pPr>
        <w:pStyle w:val="Default"/>
        <w:tabs>
          <w:tab w:val="left" w:pos="993"/>
        </w:tabs>
        <w:ind w:firstLine="426"/>
        <w:jc w:val="both"/>
        <w:rPr>
          <w:iCs/>
          <w:color w:val="auto"/>
          <w:sz w:val="22"/>
          <w:szCs w:val="22"/>
        </w:rPr>
      </w:pPr>
      <w:r w:rsidRPr="007B2E74">
        <w:rPr>
          <w:iCs/>
          <w:color w:val="auto"/>
          <w:sz w:val="22"/>
          <w:szCs w:val="22"/>
        </w:rPr>
        <w:t xml:space="preserve">ОТВЕТ: </w:t>
      </w:r>
      <w:proofErr w:type="gramStart"/>
      <w:r w:rsidR="00053879" w:rsidRPr="007B2E74">
        <w:rPr>
          <w:iCs/>
          <w:color w:val="auto"/>
          <w:sz w:val="22"/>
          <w:szCs w:val="22"/>
        </w:rPr>
        <w:t>В</w:t>
      </w:r>
      <w:proofErr w:type="gramEnd"/>
      <w:r w:rsidR="00053879" w:rsidRPr="007B2E74">
        <w:rPr>
          <w:iCs/>
          <w:color w:val="auto"/>
          <w:sz w:val="22"/>
          <w:szCs w:val="22"/>
        </w:rPr>
        <w:t xml:space="preserve"> схеме опечатка. Переносится </w:t>
      </w:r>
      <w:proofErr w:type="spellStart"/>
      <w:r w:rsidR="00053879" w:rsidRPr="007B2E74">
        <w:rPr>
          <w:iCs/>
          <w:color w:val="auto"/>
          <w:sz w:val="22"/>
          <w:szCs w:val="22"/>
        </w:rPr>
        <w:t>видеостример</w:t>
      </w:r>
      <w:proofErr w:type="spellEnd"/>
      <w:r w:rsidR="00053879" w:rsidRPr="007B2E74">
        <w:rPr>
          <w:iCs/>
          <w:color w:val="auto"/>
          <w:sz w:val="22"/>
          <w:szCs w:val="22"/>
        </w:rPr>
        <w:t xml:space="preserve"> AXIS Q7424-R </w:t>
      </w:r>
      <w:proofErr w:type="spellStart"/>
      <w:r w:rsidR="00053879" w:rsidRPr="007B2E74">
        <w:rPr>
          <w:iCs/>
          <w:color w:val="auto"/>
          <w:sz w:val="22"/>
          <w:szCs w:val="22"/>
        </w:rPr>
        <w:t>Mk</w:t>
      </w:r>
      <w:proofErr w:type="spellEnd"/>
      <w:r w:rsidR="00053879" w:rsidRPr="007B2E74">
        <w:rPr>
          <w:iCs/>
          <w:color w:val="auto"/>
          <w:sz w:val="22"/>
          <w:szCs w:val="22"/>
        </w:rPr>
        <w:t xml:space="preserve"> II, который указан в ОЛ</w:t>
      </w:r>
      <w:r w:rsidR="0072089D" w:rsidRPr="007B2E74">
        <w:rPr>
          <w:iCs/>
          <w:color w:val="auto"/>
          <w:sz w:val="22"/>
          <w:szCs w:val="22"/>
        </w:rPr>
        <w:t xml:space="preserve">. </w:t>
      </w:r>
    </w:p>
    <w:p w14:paraId="546B67F7" w14:textId="3780462C" w:rsidR="00261794" w:rsidRPr="007B2E74" w:rsidRDefault="00261794" w:rsidP="00246B27">
      <w:pPr>
        <w:pStyle w:val="Default"/>
        <w:tabs>
          <w:tab w:val="left" w:pos="993"/>
        </w:tabs>
        <w:ind w:firstLine="426"/>
        <w:jc w:val="both"/>
        <w:rPr>
          <w:iCs/>
          <w:color w:val="auto"/>
          <w:sz w:val="22"/>
          <w:szCs w:val="22"/>
        </w:rPr>
      </w:pPr>
    </w:p>
    <w:p w14:paraId="780A4F2F" w14:textId="77777777" w:rsidR="0072089D" w:rsidRPr="007B2E74" w:rsidRDefault="0072089D" w:rsidP="00246B27">
      <w:pPr>
        <w:pStyle w:val="Default"/>
        <w:numPr>
          <w:ilvl w:val="0"/>
          <w:numId w:val="3"/>
        </w:numPr>
        <w:tabs>
          <w:tab w:val="left" w:pos="993"/>
        </w:tabs>
        <w:ind w:left="0" w:firstLine="426"/>
        <w:jc w:val="both"/>
        <w:rPr>
          <w:iCs/>
          <w:color w:val="auto"/>
          <w:sz w:val="22"/>
          <w:szCs w:val="22"/>
        </w:rPr>
      </w:pPr>
      <w:r w:rsidRPr="007B2E74">
        <w:rPr>
          <w:iCs/>
          <w:color w:val="auto"/>
          <w:sz w:val="22"/>
          <w:szCs w:val="22"/>
        </w:rPr>
        <w:t xml:space="preserve">Нет требований к ИБП. </w:t>
      </w:r>
    </w:p>
    <w:p w14:paraId="3E8CB56F" w14:textId="0524E4C1" w:rsidR="00053879" w:rsidRPr="007B2E74" w:rsidRDefault="00261794" w:rsidP="00246B27">
      <w:pPr>
        <w:pStyle w:val="Default"/>
        <w:tabs>
          <w:tab w:val="left" w:pos="993"/>
        </w:tabs>
        <w:jc w:val="both"/>
        <w:rPr>
          <w:iCs/>
          <w:color w:val="auto"/>
          <w:sz w:val="22"/>
          <w:szCs w:val="22"/>
        </w:rPr>
      </w:pPr>
      <w:r w:rsidRPr="007B2E74">
        <w:rPr>
          <w:iCs/>
          <w:color w:val="auto"/>
          <w:sz w:val="22"/>
          <w:szCs w:val="22"/>
        </w:rPr>
        <w:t xml:space="preserve">ОТВЕТ: </w:t>
      </w:r>
      <w:r w:rsidR="00053879" w:rsidRPr="007B2E74">
        <w:rPr>
          <w:iCs/>
          <w:color w:val="auto"/>
          <w:sz w:val="22"/>
          <w:szCs w:val="22"/>
        </w:rPr>
        <w:t>Согласно п. 19 ОЛ ИБП должен иметь возможность передачи данных по Ethernet для удаленного контроля. Время работы оборудования от ИБП при пропадании напряжения должно быть не менее 10 мин. Точный тип ИБП определяет производитель и согласовывает с КТК.</w:t>
      </w:r>
    </w:p>
    <w:p w14:paraId="736884AB" w14:textId="77777777" w:rsidR="00261794" w:rsidRPr="007B2E74" w:rsidRDefault="00261794" w:rsidP="00246B27">
      <w:pPr>
        <w:pStyle w:val="Default"/>
        <w:tabs>
          <w:tab w:val="left" w:pos="993"/>
        </w:tabs>
        <w:jc w:val="both"/>
        <w:rPr>
          <w:iCs/>
          <w:color w:val="auto"/>
          <w:sz w:val="22"/>
          <w:szCs w:val="22"/>
        </w:rPr>
      </w:pPr>
    </w:p>
    <w:p w14:paraId="37194ACD" w14:textId="77777777" w:rsidR="0072089D" w:rsidRPr="007B2E74" w:rsidRDefault="0072089D" w:rsidP="00246B27">
      <w:pPr>
        <w:pStyle w:val="Default"/>
        <w:numPr>
          <w:ilvl w:val="0"/>
          <w:numId w:val="3"/>
        </w:numPr>
        <w:tabs>
          <w:tab w:val="left" w:pos="993"/>
        </w:tabs>
        <w:ind w:left="0" w:firstLine="426"/>
        <w:jc w:val="both"/>
        <w:rPr>
          <w:iCs/>
          <w:color w:val="auto"/>
          <w:sz w:val="22"/>
          <w:szCs w:val="22"/>
        </w:rPr>
      </w:pPr>
      <w:r w:rsidRPr="007B2E74">
        <w:rPr>
          <w:iCs/>
          <w:color w:val="auto"/>
          <w:sz w:val="22"/>
          <w:szCs w:val="22"/>
        </w:rPr>
        <w:t xml:space="preserve">Просьба уточнить, что сетевые (220В) подключения по 67В-2001 не входят в объём работ поставщика. </w:t>
      </w:r>
    </w:p>
    <w:p w14:paraId="60576E64" w14:textId="54EE35AE" w:rsidR="00053879" w:rsidRPr="007B2E74" w:rsidRDefault="00261794" w:rsidP="00246B27">
      <w:pPr>
        <w:pStyle w:val="Default"/>
        <w:tabs>
          <w:tab w:val="left" w:pos="993"/>
        </w:tabs>
        <w:ind w:firstLine="426"/>
        <w:jc w:val="both"/>
        <w:rPr>
          <w:iCs/>
          <w:color w:val="auto"/>
          <w:sz w:val="22"/>
          <w:szCs w:val="22"/>
        </w:rPr>
      </w:pPr>
      <w:r w:rsidRPr="007B2E74">
        <w:rPr>
          <w:iCs/>
          <w:color w:val="auto"/>
          <w:sz w:val="22"/>
          <w:szCs w:val="22"/>
        </w:rPr>
        <w:t xml:space="preserve">ОТВЕТ: </w:t>
      </w:r>
      <w:r w:rsidR="00053879" w:rsidRPr="007B2E74">
        <w:rPr>
          <w:iCs/>
          <w:color w:val="auto"/>
          <w:sz w:val="22"/>
          <w:szCs w:val="22"/>
        </w:rPr>
        <w:t xml:space="preserve">На листе 67В-2001 показан подвод внешнего питания. Производитель шкафа должен учесть </w:t>
      </w:r>
      <w:proofErr w:type="spellStart"/>
      <w:r w:rsidR="00053879" w:rsidRPr="007B2E74">
        <w:rPr>
          <w:iCs/>
          <w:color w:val="auto"/>
          <w:sz w:val="22"/>
          <w:szCs w:val="22"/>
        </w:rPr>
        <w:t>клеммник</w:t>
      </w:r>
      <w:proofErr w:type="spellEnd"/>
      <w:r w:rsidR="00053879" w:rsidRPr="007B2E74">
        <w:rPr>
          <w:iCs/>
          <w:color w:val="auto"/>
          <w:sz w:val="22"/>
          <w:szCs w:val="22"/>
        </w:rPr>
        <w:t xml:space="preserve"> для подключения </w:t>
      </w:r>
      <w:r w:rsidR="00C075F5" w:rsidRPr="007B2E74">
        <w:rPr>
          <w:iCs/>
          <w:color w:val="auto"/>
          <w:sz w:val="22"/>
          <w:szCs w:val="22"/>
        </w:rPr>
        <w:t xml:space="preserve">сущ. </w:t>
      </w:r>
      <w:r w:rsidR="00053879" w:rsidRPr="007B2E74">
        <w:rPr>
          <w:iCs/>
          <w:color w:val="auto"/>
          <w:sz w:val="22"/>
          <w:szCs w:val="22"/>
        </w:rPr>
        <w:t>кабеля</w:t>
      </w:r>
      <w:r w:rsidR="00C075F5" w:rsidRPr="007B2E74">
        <w:rPr>
          <w:iCs/>
          <w:color w:val="auto"/>
          <w:sz w:val="22"/>
          <w:szCs w:val="22"/>
        </w:rPr>
        <w:t xml:space="preserve"> питания </w:t>
      </w:r>
      <w:proofErr w:type="spellStart"/>
      <w:r w:rsidR="005834D7" w:rsidRPr="007B2E74">
        <w:rPr>
          <w:iCs/>
          <w:color w:val="auto"/>
          <w:sz w:val="22"/>
          <w:szCs w:val="22"/>
        </w:rPr>
        <w:t>ВБШв</w:t>
      </w:r>
      <w:proofErr w:type="spellEnd"/>
      <w:r w:rsidR="005834D7" w:rsidRPr="007B2E74">
        <w:rPr>
          <w:iCs/>
          <w:color w:val="auto"/>
          <w:sz w:val="22"/>
          <w:szCs w:val="22"/>
        </w:rPr>
        <w:t xml:space="preserve"> 3х95+1х50</w:t>
      </w:r>
      <w:r w:rsidR="00C075F5" w:rsidRPr="007B2E74">
        <w:rPr>
          <w:iCs/>
          <w:color w:val="auto"/>
          <w:sz w:val="22"/>
          <w:szCs w:val="22"/>
        </w:rPr>
        <w:t>. Питание приходит 3-х фазное, но к шкафу подключить нужно одну фазу.</w:t>
      </w:r>
    </w:p>
    <w:p w14:paraId="518E2AE7" w14:textId="77777777" w:rsidR="009B11E6" w:rsidRPr="007B2E74" w:rsidRDefault="009B11E6" w:rsidP="00246B27">
      <w:pPr>
        <w:pStyle w:val="Default"/>
        <w:tabs>
          <w:tab w:val="left" w:pos="993"/>
        </w:tabs>
        <w:ind w:firstLine="426"/>
        <w:jc w:val="both"/>
        <w:rPr>
          <w:iCs/>
          <w:color w:val="auto"/>
          <w:sz w:val="22"/>
          <w:szCs w:val="22"/>
        </w:rPr>
      </w:pPr>
    </w:p>
    <w:p w14:paraId="1532DCF4" w14:textId="20A37D3F" w:rsidR="0072089D" w:rsidRPr="007B2E74" w:rsidRDefault="0072089D" w:rsidP="00246B27">
      <w:pPr>
        <w:pStyle w:val="Default"/>
        <w:numPr>
          <w:ilvl w:val="0"/>
          <w:numId w:val="3"/>
        </w:numPr>
        <w:tabs>
          <w:tab w:val="left" w:pos="993"/>
        </w:tabs>
        <w:ind w:left="0" w:firstLine="426"/>
        <w:jc w:val="both"/>
        <w:rPr>
          <w:iCs/>
          <w:color w:val="auto"/>
          <w:sz w:val="22"/>
          <w:szCs w:val="22"/>
        </w:rPr>
      </w:pPr>
      <w:r w:rsidRPr="007B2E74">
        <w:rPr>
          <w:iCs/>
          <w:color w:val="auto"/>
          <w:sz w:val="22"/>
          <w:szCs w:val="22"/>
        </w:rPr>
        <w:lastRenderedPageBreak/>
        <w:t>Источники питания PY-8004 и 8006 относятся</w:t>
      </w:r>
      <w:r w:rsidR="009B11E6" w:rsidRPr="007B2E74">
        <w:rPr>
          <w:iCs/>
          <w:color w:val="auto"/>
          <w:sz w:val="22"/>
          <w:szCs w:val="22"/>
        </w:rPr>
        <w:t xml:space="preserve"> к модулю питания коммутатора и</w:t>
      </w:r>
      <w:r w:rsidR="007F1FFF" w:rsidRPr="007B2E74">
        <w:rPr>
          <w:iCs/>
          <w:color w:val="auto"/>
          <w:sz w:val="22"/>
          <w:szCs w:val="22"/>
        </w:rPr>
        <w:t xml:space="preserve"> </w:t>
      </w:r>
      <w:r w:rsidRPr="007B2E74">
        <w:rPr>
          <w:iCs/>
          <w:color w:val="auto"/>
          <w:sz w:val="22"/>
          <w:szCs w:val="22"/>
        </w:rPr>
        <w:t xml:space="preserve">поставляются с ним? Просьба уточнить. </w:t>
      </w:r>
    </w:p>
    <w:p w14:paraId="5B534253" w14:textId="35BD98B4" w:rsidR="00C075F5" w:rsidRPr="007B2E74" w:rsidRDefault="009B11E6" w:rsidP="00246B27">
      <w:pPr>
        <w:pStyle w:val="Default"/>
        <w:tabs>
          <w:tab w:val="left" w:pos="993"/>
        </w:tabs>
        <w:ind w:firstLine="426"/>
        <w:jc w:val="both"/>
        <w:rPr>
          <w:iCs/>
          <w:color w:val="auto"/>
          <w:sz w:val="22"/>
          <w:szCs w:val="22"/>
        </w:rPr>
      </w:pPr>
      <w:r w:rsidRPr="007B2E74">
        <w:rPr>
          <w:iCs/>
          <w:color w:val="auto"/>
          <w:sz w:val="22"/>
          <w:szCs w:val="22"/>
        </w:rPr>
        <w:t xml:space="preserve">ОТВЕТ: </w:t>
      </w:r>
      <w:r w:rsidR="00C075F5" w:rsidRPr="007B2E74">
        <w:rPr>
          <w:iCs/>
          <w:color w:val="auto"/>
          <w:sz w:val="22"/>
          <w:szCs w:val="22"/>
        </w:rPr>
        <w:t>Да. Эти модули питания поставляются в комплекте с коммутатором и устанавливаются на объекте, см. п. 27.1 ОЛ.</w:t>
      </w:r>
    </w:p>
    <w:p w14:paraId="24244125" w14:textId="77777777" w:rsidR="0072089D" w:rsidRPr="007B2E74" w:rsidRDefault="0072089D" w:rsidP="00246B27">
      <w:pPr>
        <w:pStyle w:val="Default"/>
        <w:numPr>
          <w:ilvl w:val="0"/>
          <w:numId w:val="3"/>
        </w:numPr>
        <w:tabs>
          <w:tab w:val="left" w:pos="993"/>
        </w:tabs>
        <w:ind w:left="0" w:firstLine="426"/>
        <w:jc w:val="both"/>
        <w:rPr>
          <w:iCs/>
          <w:color w:val="auto"/>
          <w:sz w:val="22"/>
          <w:szCs w:val="22"/>
        </w:rPr>
      </w:pPr>
      <w:r w:rsidRPr="007B2E74">
        <w:rPr>
          <w:iCs/>
          <w:color w:val="auto"/>
          <w:sz w:val="22"/>
          <w:szCs w:val="22"/>
        </w:rPr>
        <w:t xml:space="preserve">Необходим кабельный журнал, чтобы изготавливаемые кабели могли точно стыковаться с оборудованием, которое поставляется вновь или переносится из другого шкафа. </w:t>
      </w:r>
    </w:p>
    <w:p w14:paraId="1DE3FDDD" w14:textId="09A68458" w:rsidR="001A6A81" w:rsidRPr="007B2E74" w:rsidRDefault="009B11E6" w:rsidP="00246B27">
      <w:pPr>
        <w:pStyle w:val="Default"/>
        <w:tabs>
          <w:tab w:val="left" w:pos="993"/>
        </w:tabs>
        <w:ind w:firstLine="426"/>
        <w:jc w:val="both"/>
        <w:rPr>
          <w:iCs/>
          <w:color w:val="auto"/>
          <w:sz w:val="22"/>
          <w:szCs w:val="22"/>
        </w:rPr>
      </w:pPr>
      <w:r w:rsidRPr="007B2E74">
        <w:rPr>
          <w:iCs/>
          <w:color w:val="auto"/>
          <w:sz w:val="22"/>
          <w:szCs w:val="22"/>
        </w:rPr>
        <w:t>ОТВЕТ: Внешние кабели,</w:t>
      </w:r>
      <w:r w:rsidR="003E18CE" w:rsidRPr="007B2E74">
        <w:rPr>
          <w:iCs/>
          <w:color w:val="auto"/>
          <w:sz w:val="22"/>
          <w:szCs w:val="22"/>
        </w:rPr>
        <w:t xml:space="preserve"> подводимые к шкафу указаны на листе R-PD-18-0063-01-41-73W-2032. </w:t>
      </w:r>
      <w:r w:rsidR="001A6A81" w:rsidRPr="007B2E74">
        <w:rPr>
          <w:iCs/>
          <w:color w:val="auto"/>
          <w:sz w:val="22"/>
          <w:szCs w:val="22"/>
        </w:rPr>
        <w:t>Кабельный журнал есть в составе 73 марки RPD180063014173K2006_1</w:t>
      </w:r>
      <w:r w:rsidR="00274FE4" w:rsidRPr="007B2E74">
        <w:rPr>
          <w:iCs/>
          <w:color w:val="auto"/>
          <w:sz w:val="22"/>
          <w:szCs w:val="22"/>
        </w:rPr>
        <w:t xml:space="preserve"> (приложен).</w:t>
      </w:r>
      <w:r w:rsidR="003E18CE" w:rsidRPr="007B2E74">
        <w:rPr>
          <w:iCs/>
          <w:color w:val="auto"/>
          <w:sz w:val="22"/>
          <w:szCs w:val="22"/>
        </w:rPr>
        <w:t xml:space="preserve"> Дополнительно в шкаф заводится кабель питания </w:t>
      </w:r>
      <w:proofErr w:type="spellStart"/>
      <w:r w:rsidR="005834D7" w:rsidRPr="007B2E74">
        <w:rPr>
          <w:iCs/>
          <w:color w:val="auto"/>
        </w:rPr>
        <w:t>ВБШв</w:t>
      </w:r>
      <w:proofErr w:type="spellEnd"/>
      <w:r w:rsidR="005834D7" w:rsidRPr="007B2E74">
        <w:rPr>
          <w:iCs/>
          <w:color w:val="auto"/>
        </w:rPr>
        <w:t xml:space="preserve"> 3х95+1х50</w:t>
      </w:r>
      <w:r w:rsidR="003E18CE" w:rsidRPr="007B2E74">
        <w:rPr>
          <w:iCs/>
          <w:color w:val="auto"/>
          <w:sz w:val="22"/>
          <w:szCs w:val="22"/>
        </w:rPr>
        <w:t xml:space="preserve"> (из 67 марки) и один оптический кабель KL-AY-DQ(ZN)2YSWAYfl на 8 ОВ (из 94 марки)</w:t>
      </w:r>
    </w:p>
    <w:p w14:paraId="542FCA8E" w14:textId="77777777" w:rsidR="00116E19" w:rsidRPr="007B2E74" w:rsidRDefault="00116E19" w:rsidP="00246B27">
      <w:pPr>
        <w:pStyle w:val="Default"/>
        <w:tabs>
          <w:tab w:val="left" w:pos="993"/>
        </w:tabs>
        <w:ind w:firstLine="426"/>
        <w:jc w:val="both"/>
        <w:rPr>
          <w:iCs/>
          <w:color w:val="auto"/>
          <w:sz w:val="22"/>
          <w:szCs w:val="22"/>
        </w:rPr>
      </w:pPr>
    </w:p>
    <w:p w14:paraId="4E8EBD75" w14:textId="7581E5E3" w:rsidR="0072089D" w:rsidRPr="007B2E74" w:rsidRDefault="0072089D" w:rsidP="00246B27">
      <w:pPr>
        <w:pStyle w:val="Default"/>
        <w:numPr>
          <w:ilvl w:val="0"/>
          <w:numId w:val="3"/>
        </w:numPr>
        <w:tabs>
          <w:tab w:val="left" w:pos="993"/>
        </w:tabs>
        <w:ind w:left="0" w:firstLine="426"/>
        <w:jc w:val="both"/>
        <w:rPr>
          <w:iCs/>
          <w:color w:val="auto"/>
          <w:sz w:val="22"/>
          <w:szCs w:val="22"/>
        </w:rPr>
      </w:pPr>
      <w:r w:rsidRPr="007B2E74">
        <w:rPr>
          <w:iCs/>
          <w:color w:val="auto"/>
          <w:sz w:val="22"/>
          <w:szCs w:val="22"/>
        </w:rPr>
        <w:t>Непонятно, где находятся в схеме два Источника питания ~220/=24;12В, которые</w:t>
      </w:r>
      <w:r w:rsidR="00C726C5" w:rsidRPr="007B2E74">
        <w:rPr>
          <w:iCs/>
          <w:color w:val="auto"/>
          <w:sz w:val="22"/>
          <w:szCs w:val="22"/>
        </w:rPr>
        <w:t xml:space="preserve"> </w:t>
      </w:r>
      <w:r w:rsidRPr="007B2E74">
        <w:rPr>
          <w:iCs/>
          <w:color w:val="auto"/>
          <w:sz w:val="22"/>
          <w:szCs w:val="22"/>
        </w:rPr>
        <w:t>присутствуют в п. 28.1 опросного листа на шкаф ИСБН. Все указанные в схеме</w:t>
      </w:r>
      <w:r w:rsidR="00C726C5" w:rsidRPr="007B2E74">
        <w:rPr>
          <w:iCs/>
          <w:color w:val="auto"/>
          <w:sz w:val="22"/>
          <w:szCs w:val="22"/>
        </w:rPr>
        <w:t xml:space="preserve"> </w:t>
      </w:r>
      <w:r w:rsidRPr="007B2E74">
        <w:rPr>
          <w:iCs/>
          <w:color w:val="auto"/>
          <w:sz w:val="22"/>
          <w:szCs w:val="22"/>
        </w:rPr>
        <w:t>источники либо переносятся из другого шкафа, либо относятся к оборудованию,</w:t>
      </w:r>
      <w:r w:rsidR="00C726C5" w:rsidRPr="007B2E74">
        <w:rPr>
          <w:iCs/>
          <w:color w:val="auto"/>
          <w:sz w:val="22"/>
          <w:szCs w:val="22"/>
        </w:rPr>
        <w:t xml:space="preserve"> </w:t>
      </w:r>
      <w:r w:rsidRPr="007B2E74">
        <w:rPr>
          <w:iCs/>
          <w:color w:val="auto"/>
          <w:sz w:val="22"/>
          <w:szCs w:val="22"/>
        </w:rPr>
        <w:t>устанавливаемому в шкаф на объекте. Просьба пояснить.</w:t>
      </w:r>
    </w:p>
    <w:p w14:paraId="550717DB" w14:textId="69686F86" w:rsidR="00A318E4" w:rsidRPr="007B2E74" w:rsidRDefault="00274FE4" w:rsidP="00246B27">
      <w:pPr>
        <w:pStyle w:val="Default"/>
        <w:tabs>
          <w:tab w:val="left" w:pos="993"/>
        </w:tabs>
        <w:ind w:left="426"/>
        <w:jc w:val="both"/>
        <w:rPr>
          <w:iCs/>
          <w:color w:val="auto"/>
          <w:sz w:val="22"/>
          <w:szCs w:val="22"/>
        </w:rPr>
      </w:pPr>
      <w:r w:rsidRPr="007B2E74">
        <w:rPr>
          <w:iCs/>
          <w:color w:val="auto"/>
          <w:sz w:val="22"/>
          <w:szCs w:val="22"/>
        </w:rPr>
        <w:t xml:space="preserve">ОТВЕТ: </w:t>
      </w:r>
      <w:r w:rsidR="00A318E4" w:rsidRPr="007B2E74">
        <w:rPr>
          <w:iCs/>
          <w:color w:val="auto"/>
          <w:sz w:val="22"/>
          <w:szCs w:val="22"/>
        </w:rPr>
        <w:t xml:space="preserve">См. ответ на п. </w:t>
      </w:r>
      <w:r w:rsidRPr="007B2E74">
        <w:rPr>
          <w:iCs/>
          <w:color w:val="auto"/>
          <w:sz w:val="22"/>
          <w:szCs w:val="22"/>
        </w:rPr>
        <w:t>11</w:t>
      </w:r>
      <w:r w:rsidR="00A318E4" w:rsidRPr="007B2E74">
        <w:rPr>
          <w:iCs/>
          <w:color w:val="auto"/>
          <w:sz w:val="22"/>
          <w:szCs w:val="22"/>
        </w:rPr>
        <w:t>.</w:t>
      </w:r>
    </w:p>
    <w:p w14:paraId="668B56F2" w14:textId="0A937801" w:rsidR="00715BEF" w:rsidRPr="007B2E74" w:rsidRDefault="00715BEF" w:rsidP="00246B27">
      <w:pPr>
        <w:pStyle w:val="Default"/>
        <w:tabs>
          <w:tab w:val="left" w:pos="993"/>
        </w:tabs>
        <w:ind w:left="426"/>
        <w:jc w:val="both"/>
        <w:rPr>
          <w:iCs/>
          <w:color w:val="auto"/>
          <w:sz w:val="22"/>
          <w:szCs w:val="22"/>
        </w:rPr>
      </w:pPr>
    </w:p>
    <w:p w14:paraId="566F7C07" w14:textId="298A9E3D" w:rsidR="00715BEF" w:rsidRPr="007B2E74" w:rsidRDefault="00715BEF" w:rsidP="00246B27">
      <w:pPr>
        <w:pStyle w:val="Default"/>
        <w:tabs>
          <w:tab w:val="left" w:pos="993"/>
        </w:tabs>
        <w:ind w:left="426"/>
        <w:jc w:val="both"/>
        <w:rPr>
          <w:iCs/>
          <w:color w:val="auto"/>
          <w:sz w:val="22"/>
          <w:szCs w:val="22"/>
        </w:rPr>
      </w:pPr>
      <w:r w:rsidRPr="007B2E74">
        <w:rPr>
          <w:iCs/>
          <w:color w:val="auto"/>
          <w:sz w:val="22"/>
          <w:szCs w:val="22"/>
        </w:rPr>
        <w:t>ОБЩИЕ ВОПРОСЫ</w:t>
      </w:r>
    </w:p>
    <w:p w14:paraId="7EBECB7C" w14:textId="78915A77" w:rsidR="00715BEF" w:rsidRPr="007B2E74" w:rsidRDefault="00715BEF" w:rsidP="00246B27">
      <w:pPr>
        <w:pStyle w:val="Default"/>
        <w:tabs>
          <w:tab w:val="left" w:pos="993"/>
        </w:tabs>
        <w:ind w:left="426"/>
        <w:jc w:val="both"/>
        <w:rPr>
          <w:iCs/>
          <w:color w:val="auto"/>
          <w:sz w:val="22"/>
          <w:szCs w:val="22"/>
        </w:rPr>
      </w:pPr>
    </w:p>
    <w:p w14:paraId="5B6E4238" w14:textId="3FF27093" w:rsidR="00715BEF" w:rsidRPr="007B2E74" w:rsidRDefault="00715BEF" w:rsidP="00246B27">
      <w:pPr>
        <w:pStyle w:val="Default"/>
        <w:numPr>
          <w:ilvl w:val="0"/>
          <w:numId w:val="3"/>
        </w:numPr>
        <w:ind w:left="0" w:firstLine="360"/>
        <w:jc w:val="both"/>
        <w:rPr>
          <w:color w:val="auto"/>
          <w:sz w:val="22"/>
          <w:szCs w:val="22"/>
        </w:rPr>
      </w:pPr>
      <w:r w:rsidRPr="007B2E74">
        <w:rPr>
          <w:color w:val="auto"/>
          <w:sz w:val="22"/>
          <w:szCs w:val="22"/>
        </w:rPr>
        <w:t xml:space="preserve">Просьба уточнить, что предъявляется к приёмке работ и критериям, по которым выполненная работа принимается. </w:t>
      </w:r>
    </w:p>
    <w:p w14:paraId="0DE8911C" w14:textId="4A73A193" w:rsidR="00715BEF" w:rsidRPr="007B2E74" w:rsidRDefault="00715BEF" w:rsidP="00246B27">
      <w:pPr>
        <w:pStyle w:val="Default"/>
        <w:ind w:left="426" w:firstLine="294"/>
        <w:jc w:val="both"/>
        <w:rPr>
          <w:color w:val="auto"/>
          <w:sz w:val="22"/>
          <w:szCs w:val="22"/>
        </w:rPr>
      </w:pPr>
      <w:r w:rsidRPr="007B2E74">
        <w:rPr>
          <w:color w:val="auto"/>
          <w:sz w:val="22"/>
          <w:szCs w:val="22"/>
        </w:rPr>
        <w:t>ОТВЕТ: Смотреть ответ п.8.</w:t>
      </w:r>
    </w:p>
    <w:p w14:paraId="510A6FEC" w14:textId="77777777" w:rsidR="00715BEF" w:rsidRPr="007B2E74" w:rsidRDefault="00715BEF" w:rsidP="00246B27">
      <w:pPr>
        <w:pStyle w:val="Default"/>
        <w:ind w:left="426" w:firstLine="294"/>
        <w:jc w:val="both"/>
        <w:rPr>
          <w:color w:val="auto"/>
          <w:sz w:val="22"/>
          <w:szCs w:val="22"/>
        </w:rPr>
      </w:pPr>
    </w:p>
    <w:p w14:paraId="0AE9D4CE" w14:textId="5B81B996" w:rsidR="00715BEF" w:rsidRPr="007B2E74" w:rsidRDefault="00715BEF" w:rsidP="00246B27">
      <w:pPr>
        <w:pStyle w:val="Default"/>
        <w:numPr>
          <w:ilvl w:val="0"/>
          <w:numId w:val="3"/>
        </w:numPr>
        <w:ind w:left="0" w:firstLine="360"/>
        <w:jc w:val="both"/>
        <w:rPr>
          <w:color w:val="auto"/>
          <w:sz w:val="22"/>
          <w:szCs w:val="22"/>
        </w:rPr>
      </w:pPr>
      <w:r w:rsidRPr="007B2E74">
        <w:rPr>
          <w:color w:val="auto"/>
          <w:sz w:val="22"/>
          <w:szCs w:val="22"/>
        </w:rPr>
        <w:t>Просьба уточнить работы, которые должен выполнить поставщик. В приложении (Перечень выполняемых работ 2.xlsx) приведён перечень работ, который был сформирован на основе анализа тендерного задания. В нём отмечены все работы, которые выполняет поставщик в соответствие с тендерным заданием. Просьба уточнить, правильно ли это понимание и является ли оно полным.</w:t>
      </w:r>
    </w:p>
    <w:p w14:paraId="1AB98D3B" w14:textId="3DFFD206" w:rsidR="00715BEF" w:rsidRPr="007B2E74" w:rsidRDefault="00715BEF" w:rsidP="00246B27">
      <w:pPr>
        <w:pStyle w:val="Default"/>
        <w:ind w:firstLine="360"/>
        <w:jc w:val="both"/>
        <w:rPr>
          <w:color w:val="auto"/>
          <w:sz w:val="22"/>
          <w:szCs w:val="22"/>
        </w:rPr>
      </w:pPr>
      <w:r w:rsidRPr="007B2E74">
        <w:rPr>
          <w:color w:val="auto"/>
          <w:sz w:val="22"/>
          <w:szCs w:val="22"/>
        </w:rPr>
        <w:t xml:space="preserve">ОТВЕТ: </w:t>
      </w:r>
      <w:r w:rsidR="00B574D3" w:rsidRPr="007B2E74">
        <w:rPr>
          <w:color w:val="auto"/>
          <w:sz w:val="22"/>
          <w:szCs w:val="22"/>
        </w:rPr>
        <w:t xml:space="preserve">Перечень работ </w:t>
      </w:r>
      <w:r w:rsidR="00246B27" w:rsidRPr="007B2E74">
        <w:rPr>
          <w:color w:val="auto"/>
          <w:sz w:val="22"/>
          <w:szCs w:val="22"/>
        </w:rPr>
        <w:t xml:space="preserve">соответствует требованиям РД, однако полный перечень работ </w:t>
      </w:r>
      <w:r w:rsidR="00B574D3" w:rsidRPr="007B2E74">
        <w:rPr>
          <w:color w:val="auto"/>
          <w:sz w:val="22"/>
          <w:szCs w:val="22"/>
        </w:rPr>
        <w:t>будет определен при разработке поставщиком Программы проведения ПНР и согласо</w:t>
      </w:r>
      <w:r w:rsidR="00246B27" w:rsidRPr="007B2E74">
        <w:rPr>
          <w:color w:val="auto"/>
          <w:sz w:val="22"/>
          <w:szCs w:val="22"/>
        </w:rPr>
        <w:t xml:space="preserve">вания ее в КТК после заключения контракта на поставку оборудования. </w:t>
      </w:r>
      <w:r w:rsidR="003E31A8" w:rsidRPr="007B2E74">
        <w:rPr>
          <w:color w:val="auto"/>
          <w:sz w:val="22"/>
          <w:szCs w:val="22"/>
        </w:rPr>
        <w:t>Результатом выполнения пуско-наладочных работ является положительное прохождение проверки охранной сигнализации периметра и передачу информации в существующую ИСБН на время проведения строительно-монтажных работ.</w:t>
      </w:r>
    </w:p>
    <w:p w14:paraId="7B488256" w14:textId="4E2C3CB3" w:rsidR="00715BEF" w:rsidRPr="007B2E74" w:rsidRDefault="00715BEF" w:rsidP="00246B27">
      <w:pPr>
        <w:pStyle w:val="Default"/>
        <w:tabs>
          <w:tab w:val="left" w:pos="993"/>
        </w:tabs>
        <w:ind w:left="720"/>
        <w:jc w:val="both"/>
        <w:rPr>
          <w:iCs/>
          <w:color w:val="auto"/>
          <w:sz w:val="22"/>
          <w:szCs w:val="22"/>
        </w:rPr>
      </w:pPr>
    </w:p>
    <w:p w14:paraId="0C2B0B0C" w14:textId="77777777" w:rsidR="0072089D" w:rsidRPr="007B2E74" w:rsidRDefault="0072089D" w:rsidP="00246B27">
      <w:pPr>
        <w:pStyle w:val="Default"/>
        <w:jc w:val="both"/>
        <w:rPr>
          <w:color w:val="auto"/>
          <w:sz w:val="22"/>
          <w:szCs w:val="22"/>
        </w:rPr>
      </w:pPr>
    </w:p>
    <w:p w14:paraId="6A5380B5" w14:textId="77777777" w:rsidR="00EC7739" w:rsidRPr="007B2E74" w:rsidRDefault="00EC7739" w:rsidP="00246B27">
      <w:pPr>
        <w:pStyle w:val="Default"/>
        <w:jc w:val="both"/>
        <w:rPr>
          <w:color w:val="auto"/>
          <w:sz w:val="22"/>
          <w:szCs w:val="22"/>
        </w:rPr>
      </w:pPr>
      <w:r w:rsidRPr="007B2E74">
        <w:rPr>
          <w:b/>
          <w:bCs/>
          <w:color w:val="auto"/>
          <w:sz w:val="22"/>
          <w:szCs w:val="22"/>
        </w:rPr>
        <w:t xml:space="preserve">Опросный лист на контроллер СОП </w:t>
      </w:r>
    </w:p>
    <w:p w14:paraId="207D862F" w14:textId="77777777" w:rsidR="00EC7739" w:rsidRPr="007B2E74" w:rsidRDefault="00EC7739" w:rsidP="00246B27">
      <w:pPr>
        <w:pStyle w:val="Default"/>
        <w:jc w:val="both"/>
        <w:rPr>
          <w:b/>
          <w:bCs/>
          <w:color w:val="auto"/>
          <w:sz w:val="22"/>
          <w:szCs w:val="22"/>
        </w:rPr>
      </w:pPr>
      <w:r w:rsidRPr="007B2E74">
        <w:rPr>
          <w:b/>
          <w:bCs/>
          <w:color w:val="auto"/>
          <w:sz w:val="22"/>
          <w:szCs w:val="22"/>
        </w:rPr>
        <w:t xml:space="preserve">Вопросы по R-PD-18-0063-01-41-73E-2031 </w:t>
      </w:r>
    </w:p>
    <w:p w14:paraId="0A91782B" w14:textId="709CDD61" w:rsidR="005834D7" w:rsidRPr="007B2E74" w:rsidRDefault="005834D7" w:rsidP="00246B27">
      <w:pPr>
        <w:pStyle w:val="Default"/>
        <w:jc w:val="both"/>
        <w:rPr>
          <w:bCs/>
          <w:color w:val="auto"/>
          <w:sz w:val="22"/>
          <w:szCs w:val="22"/>
        </w:rPr>
      </w:pPr>
      <w:r w:rsidRPr="007B2E74">
        <w:rPr>
          <w:bCs/>
          <w:color w:val="auto"/>
          <w:sz w:val="22"/>
          <w:szCs w:val="22"/>
        </w:rPr>
        <w:t xml:space="preserve">По данному опросному листу </w:t>
      </w:r>
      <w:r w:rsidR="00C314B9" w:rsidRPr="007B2E74">
        <w:rPr>
          <w:bCs/>
          <w:color w:val="auto"/>
          <w:sz w:val="22"/>
          <w:szCs w:val="22"/>
        </w:rPr>
        <w:t>предполагается</w:t>
      </w:r>
      <w:r w:rsidRPr="007B2E74">
        <w:rPr>
          <w:bCs/>
          <w:color w:val="auto"/>
          <w:sz w:val="22"/>
          <w:szCs w:val="22"/>
        </w:rPr>
        <w:t xml:space="preserve"> поставк</w:t>
      </w:r>
      <w:r w:rsidR="00C314B9" w:rsidRPr="007B2E74">
        <w:rPr>
          <w:bCs/>
          <w:color w:val="auto"/>
          <w:sz w:val="22"/>
          <w:szCs w:val="22"/>
        </w:rPr>
        <w:t>а</w:t>
      </w:r>
      <w:r w:rsidRPr="007B2E74">
        <w:rPr>
          <w:bCs/>
          <w:color w:val="auto"/>
          <w:sz w:val="22"/>
          <w:szCs w:val="22"/>
        </w:rPr>
        <w:t xml:space="preserve"> </w:t>
      </w:r>
      <w:r w:rsidR="00C314B9" w:rsidRPr="007B2E74">
        <w:rPr>
          <w:bCs/>
          <w:color w:val="auto"/>
          <w:sz w:val="22"/>
          <w:szCs w:val="22"/>
        </w:rPr>
        <w:t>СОП «НПЦ «Трезор» с чувствительным кабелем низкой частоты.</w:t>
      </w:r>
    </w:p>
    <w:p w14:paraId="4CE5B691" w14:textId="77777777" w:rsidR="00C314B9" w:rsidRPr="007B2E74" w:rsidRDefault="00C314B9" w:rsidP="00246B27">
      <w:pPr>
        <w:pStyle w:val="Default"/>
        <w:jc w:val="both"/>
        <w:rPr>
          <w:color w:val="auto"/>
          <w:sz w:val="22"/>
          <w:szCs w:val="22"/>
        </w:rPr>
      </w:pPr>
    </w:p>
    <w:p w14:paraId="09BBBADA" w14:textId="3C7093EB" w:rsidR="00EC7739" w:rsidRPr="007B2E74" w:rsidRDefault="00EC7739" w:rsidP="00246B27">
      <w:pPr>
        <w:pStyle w:val="Default"/>
        <w:numPr>
          <w:ilvl w:val="0"/>
          <w:numId w:val="4"/>
        </w:numPr>
        <w:spacing w:after="105"/>
        <w:jc w:val="both"/>
        <w:rPr>
          <w:color w:val="auto"/>
          <w:sz w:val="22"/>
          <w:szCs w:val="22"/>
        </w:rPr>
      </w:pPr>
      <w:r w:rsidRPr="007B2E74">
        <w:rPr>
          <w:color w:val="auto"/>
          <w:sz w:val="22"/>
          <w:szCs w:val="22"/>
        </w:rPr>
        <w:t>Отсутствуют требования к поставляемому кабелю.</w:t>
      </w:r>
    </w:p>
    <w:p w14:paraId="01FBFDA3" w14:textId="57D497F6" w:rsidR="005834D7" w:rsidRPr="007B2E74" w:rsidRDefault="00654EE4" w:rsidP="00246B27">
      <w:pPr>
        <w:pStyle w:val="Default"/>
        <w:spacing w:after="105"/>
        <w:jc w:val="both"/>
        <w:rPr>
          <w:color w:val="auto"/>
          <w:sz w:val="22"/>
          <w:szCs w:val="22"/>
        </w:rPr>
      </w:pPr>
      <w:r w:rsidRPr="007B2E74">
        <w:rPr>
          <w:color w:val="auto"/>
          <w:sz w:val="22"/>
          <w:szCs w:val="22"/>
        </w:rPr>
        <w:t xml:space="preserve">ОТВЕТ: </w:t>
      </w:r>
      <w:r w:rsidR="005834D7" w:rsidRPr="007B2E74">
        <w:rPr>
          <w:color w:val="auto"/>
          <w:sz w:val="22"/>
          <w:szCs w:val="22"/>
        </w:rPr>
        <w:t>Чувствительный кабель поставляется в комплекте с СОП и выбирается поставщиком системы. Длина кабеля приведена в п. 14-17 ОЛ</w:t>
      </w:r>
      <w:r w:rsidR="00116E19" w:rsidRPr="007B2E74">
        <w:rPr>
          <w:color w:val="auto"/>
          <w:sz w:val="22"/>
          <w:szCs w:val="22"/>
        </w:rPr>
        <w:t>.</w:t>
      </w:r>
    </w:p>
    <w:p w14:paraId="3B3E11C9" w14:textId="2CA52DA3" w:rsidR="007203C8" w:rsidRPr="007B2E74" w:rsidRDefault="007203C8" w:rsidP="00246B27">
      <w:pPr>
        <w:pStyle w:val="Default"/>
        <w:spacing w:after="105"/>
        <w:jc w:val="both"/>
        <w:rPr>
          <w:color w:val="auto"/>
          <w:sz w:val="22"/>
          <w:szCs w:val="22"/>
        </w:rPr>
      </w:pPr>
      <w:r w:rsidRPr="007B2E74">
        <w:rPr>
          <w:color w:val="auto"/>
          <w:sz w:val="22"/>
          <w:szCs w:val="22"/>
        </w:rPr>
        <w:t>Соединительный (коаксиальный) кабель поставляется отд</w:t>
      </w:r>
      <w:r w:rsidR="00952909" w:rsidRPr="007B2E74">
        <w:rPr>
          <w:color w:val="auto"/>
          <w:sz w:val="22"/>
          <w:szCs w:val="22"/>
        </w:rPr>
        <w:t>е</w:t>
      </w:r>
      <w:r w:rsidRPr="007B2E74">
        <w:rPr>
          <w:color w:val="auto"/>
          <w:sz w:val="22"/>
          <w:szCs w:val="22"/>
        </w:rPr>
        <w:t>льно</w:t>
      </w:r>
      <w:r w:rsidR="000F39D1" w:rsidRPr="007B2E74">
        <w:rPr>
          <w:color w:val="auto"/>
          <w:sz w:val="22"/>
          <w:szCs w:val="22"/>
        </w:rPr>
        <w:t xml:space="preserve"> строительным подрядчиком</w:t>
      </w:r>
      <w:r w:rsidRPr="007B2E74">
        <w:rPr>
          <w:color w:val="auto"/>
          <w:sz w:val="22"/>
          <w:szCs w:val="22"/>
        </w:rPr>
        <w:t xml:space="preserve"> (п.63 заказной спецификации)</w:t>
      </w:r>
      <w:r w:rsidR="00116E19" w:rsidRPr="007B2E74">
        <w:rPr>
          <w:color w:val="auto"/>
          <w:sz w:val="22"/>
          <w:szCs w:val="22"/>
        </w:rPr>
        <w:t>.</w:t>
      </w:r>
    </w:p>
    <w:p w14:paraId="7E415D4C" w14:textId="77777777" w:rsidR="00116E19" w:rsidRPr="007B2E74" w:rsidRDefault="00116E19" w:rsidP="00246B27">
      <w:pPr>
        <w:pStyle w:val="Default"/>
        <w:spacing w:after="105"/>
        <w:jc w:val="both"/>
        <w:rPr>
          <w:color w:val="auto"/>
          <w:sz w:val="22"/>
          <w:szCs w:val="22"/>
        </w:rPr>
      </w:pPr>
    </w:p>
    <w:p w14:paraId="573D0F02" w14:textId="0C8C28FD" w:rsidR="00EC7739" w:rsidRPr="007B2E74" w:rsidRDefault="00EC7739" w:rsidP="00246B27">
      <w:pPr>
        <w:pStyle w:val="Default"/>
        <w:numPr>
          <w:ilvl w:val="0"/>
          <w:numId w:val="4"/>
        </w:numPr>
        <w:spacing w:after="105"/>
        <w:ind w:left="0" w:firstLine="360"/>
        <w:jc w:val="both"/>
        <w:rPr>
          <w:color w:val="auto"/>
          <w:sz w:val="22"/>
          <w:szCs w:val="22"/>
        </w:rPr>
      </w:pPr>
      <w:r w:rsidRPr="007B2E74">
        <w:rPr>
          <w:color w:val="auto"/>
          <w:sz w:val="22"/>
          <w:szCs w:val="22"/>
        </w:rPr>
        <w:t>В комплекте монтажных частей отсутствует монтажная проволока или хомуты. Они будут поставляться отдельно?</w:t>
      </w:r>
    </w:p>
    <w:p w14:paraId="5C75990A" w14:textId="11D698BA" w:rsidR="005834D7" w:rsidRPr="007B2E74" w:rsidRDefault="000F39D1" w:rsidP="00246B27">
      <w:pPr>
        <w:pStyle w:val="Default"/>
        <w:spacing w:after="105"/>
        <w:ind w:firstLine="360"/>
        <w:jc w:val="both"/>
        <w:rPr>
          <w:color w:val="auto"/>
          <w:sz w:val="22"/>
          <w:szCs w:val="22"/>
        </w:rPr>
      </w:pPr>
      <w:r w:rsidRPr="007B2E74">
        <w:rPr>
          <w:color w:val="auto"/>
          <w:sz w:val="22"/>
          <w:szCs w:val="22"/>
        </w:rPr>
        <w:t xml:space="preserve">ОТВЕТ: </w:t>
      </w:r>
      <w:r w:rsidR="007203C8" w:rsidRPr="007B2E74">
        <w:rPr>
          <w:color w:val="auto"/>
          <w:sz w:val="22"/>
          <w:szCs w:val="22"/>
        </w:rPr>
        <w:t>М</w:t>
      </w:r>
      <w:r w:rsidR="005834D7" w:rsidRPr="007B2E74">
        <w:rPr>
          <w:color w:val="auto"/>
          <w:sz w:val="22"/>
          <w:szCs w:val="22"/>
        </w:rPr>
        <w:t>онтажная проволока или хомуты</w:t>
      </w:r>
      <w:r w:rsidR="007203C8" w:rsidRPr="007B2E74">
        <w:rPr>
          <w:color w:val="auto"/>
          <w:sz w:val="22"/>
          <w:szCs w:val="22"/>
        </w:rPr>
        <w:t xml:space="preserve"> поставляются отдельно</w:t>
      </w:r>
      <w:r w:rsidRPr="007B2E74">
        <w:rPr>
          <w:color w:val="auto"/>
          <w:sz w:val="22"/>
          <w:szCs w:val="22"/>
        </w:rPr>
        <w:t xml:space="preserve"> строительным подрядчиком</w:t>
      </w:r>
      <w:r w:rsidR="007203C8" w:rsidRPr="007B2E74">
        <w:rPr>
          <w:color w:val="auto"/>
          <w:sz w:val="22"/>
          <w:szCs w:val="22"/>
        </w:rPr>
        <w:t xml:space="preserve"> (п. 192 заказной спецификации)</w:t>
      </w:r>
      <w:r w:rsidR="00116E19" w:rsidRPr="007B2E74">
        <w:rPr>
          <w:color w:val="auto"/>
          <w:sz w:val="22"/>
          <w:szCs w:val="22"/>
        </w:rPr>
        <w:t>.</w:t>
      </w:r>
    </w:p>
    <w:p w14:paraId="2232BA31" w14:textId="77777777" w:rsidR="00116E19" w:rsidRPr="007B2E74" w:rsidRDefault="00116E19" w:rsidP="00246B27">
      <w:pPr>
        <w:pStyle w:val="Default"/>
        <w:spacing w:after="105"/>
        <w:ind w:firstLine="360"/>
        <w:jc w:val="both"/>
        <w:rPr>
          <w:color w:val="auto"/>
          <w:sz w:val="22"/>
          <w:szCs w:val="22"/>
        </w:rPr>
      </w:pPr>
    </w:p>
    <w:p w14:paraId="267D0241" w14:textId="7ABE56DF" w:rsidR="00EC7739" w:rsidRPr="007B2E74" w:rsidRDefault="00EC7739" w:rsidP="00246B27">
      <w:pPr>
        <w:pStyle w:val="Default"/>
        <w:numPr>
          <w:ilvl w:val="0"/>
          <w:numId w:val="4"/>
        </w:numPr>
        <w:spacing w:after="105"/>
        <w:ind w:left="0" w:firstLine="360"/>
        <w:jc w:val="both"/>
        <w:rPr>
          <w:color w:val="auto"/>
          <w:sz w:val="22"/>
          <w:szCs w:val="22"/>
        </w:rPr>
      </w:pPr>
      <w:r w:rsidRPr="007B2E74">
        <w:rPr>
          <w:color w:val="auto"/>
          <w:sz w:val="22"/>
          <w:szCs w:val="22"/>
        </w:rPr>
        <w:t>В п. 8 и 9 указано 2 зоны обнаружения. На каждую зону 1 кабель. (Всего два кабеля)</w:t>
      </w:r>
      <w:r w:rsidR="000F39D1" w:rsidRPr="007B2E74">
        <w:rPr>
          <w:color w:val="auto"/>
          <w:sz w:val="22"/>
          <w:szCs w:val="22"/>
        </w:rPr>
        <w:t xml:space="preserve">. </w:t>
      </w:r>
      <w:r w:rsidRPr="007B2E74">
        <w:rPr>
          <w:color w:val="auto"/>
          <w:sz w:val="22"/>
          <w:szCs w:val="22"/>
        </w:rPr>
        <w:t>В п. 14, 15, 16 перечислено 3 зоны 41-PRZ-5001A, 41-PRZ-5005B, 41-PRZ-5001С.</w:t>
      </w:r>
      <w:r w:rsidR="000F39D1" w:rsidRPr="007B2E74">
        <w:rPr>
          <w:color w:val="auto"/>
          <w:sz w:val="22"/>
          <w:szCs w:val="22"/>
        </w:rPr>
        <w:t xml:space="preserve"> </w:t>
      </w:r>
      <w:r w:rsidRPr="007B2E74">
        <w:rPr>
          <w:color w:val="auto"/>
          <w:sz w:val="22"/>
          <w:szCs w:val="22"/>
        </w:rPr>
        <w:t>Уточнить, сколько зон на самом деле, а также сколько метров кабеля необходимо поставить. Соответственно, в каком количестве в комплект включить герметичные соединители и конечные муфты?</w:t>
      </w:r>
    </w:p>
    <w:p w14:paraId="24CC477D" w14:textId="70ADE1AC" w:rsidR="007203C8" w:rsidRPr="007B2E74" w:rsidRDefault="000F39D1" w:rsidP="00246B27">
      <w:pPr>
        <w:pStyle w:val="Default"/>
        <w:spacing w:after="105"/>
        <w:ind w:firstLine="284"/>
        <w:jc w:val="both"/>
        <w:rPr>
          <w:color w:val="auto"/>
        </w:rPr>
      </w:pPr>
      <w:r w:rsidRPr="007B2E74">
        <w:rPr>
          <w:color w:val="auto"/>
          <w:sz w:val="22"/>
          <w:szCs w:val="22"/>
        </w:rPr>
        <w:t xml:space="preserve">ОТВЕТ: </w:t>
      </w:r>
      <w:r w:rsidR="007203C8" w:rsidRPr="007B2E74">
        <w:rPr>
          <w:color w:val="auto"/>
          <w:sz w:val="22"/>
          <w:szCs w:val="22"/>
        </w:rPr>
        <w:t>На этапе строительства СОП используется две зоны: одна на</w:t>
      </w:r>
      <w:r w:rsidR="00952909" w:rsidRPr="007B2E74">
        <w:rPr>
          <w:color w:val="auto"/>
          <w:sz w:val="22"/>
          <w:szCs w:val="22"/>
        </w:rPr>
        <w:t xml:space="preserve"> сущ.</w:t>
      </w:r>
      <w:r w:rsidR="007203C8" w:rsidRPr="007B2E74">
        <w:rPr>
          <w:color w:val="auto"/>
          <w:sz w:val="22"/>
          <w:szCs w:val="22"/>
        </w:rPr>
        <w:t xml:space="preserve"> ограждении РП, вторая на временном ограждении площадки строительства (</w:t>
      </w:r>
      <w:r w:rsidR="007203C8" w:rsidRPr="007B2E74">
        <w:rPr>
          <w:color w:val="auto"/>
        </w:rPr>
        <w:t xml:space="preserve">41-PRZ-5001С). После установки нового </w:t>
      </w:r>
      <w:r w:rsidR="00952909" w:rsidRPr="007B2E74">
        <w:rPr>
          <w:color w:val="auto"/>
        </w:rPr>
        <w:t xml:space="preserve">участка </w:t>
      </w:r>
      <w:r w:rsidR="007203C8" w:rsidRPr="007B2E74">
        <w:rPr>
          <w:color w:val="auto"/>
        </w:rPr>
        <w:t xml:space="preserve">ограждения и монтажа на нем чувствительного кабеля, участок временного ограждения от СОП отключается и на его место </w:t>
      </w:r>
      <w:r w:rsidR="00952909" w:rsidRPr="007B2E74">
        <w:rPr>
          <w:color w:val="auto"/>
        </w:rPr>
        <w:t>подключается</w:t>
      </w:r>
      <w:r w:rsidR="007203C8" w:rsidRPr="007B2E74">
        <w:rPr>
          <w:color w:val="auto"/>
        </w:rPr>
        <w:t xml:space="preserve"> новый участок ограждения.  </w:t>
      </w:r>
    </w:p>
    <w:p w14:paraId="59B775F9" w14:textId="77777777" w:rsidR="00116E19" w:rsidRPr="007B2E74" w:rsidRDefault="00116E19" w:rsidP="00246B27">
      <w:pPr>
        <w:pStyle w:val="Default"/>
        <w:spacing w:after="105"/>
        <w:ind w:firstLine="284"/>
        <w:jc w:val="both"/>
        <w:rPr>
          <w:color w:val="auto"/>
          <w:sz w:val="22"/>
          <w:szCs w:val="22"/>
        </w:rPr>
      </w:pPr>
    </w:p>
    <w:p w14:paraId="4BDF5203" w14:textId="6BE0A161" w:rsidR="00EC7739" w:rsidRPr="007B2E74" w:rsidRDefault="00EC7739" w:rsidP="00246B27">
      <w:pPr>
        <w:pStyle w:val="Default"/>
        <w:numPr>
          <w:ilvl w:val="0"/>
          <w:numId w:val="4"/>
        </w:numPr>
        <w:ind w:left="0" w:firstLine="360"/>
        <w:jc w:val="both"/>
        <w:rPr>
          <w:color w:val="auto"/>
          <w:sz w:val="22"/>
          <w:szCs w:val="22"/>
        </w:rPr>
      </w:pPr>
      <w:r w:rsidRPr="007B2E74">
        <w:rPr>
          <w:color w:val="auto"/>
          <w:sz w:val="22"/>
          <w:szCs w:val="22"/>
        </w:rPr>
        <w:t>Требуется пояснить, входит ли в поставку коаксиальный кабель, поскольку непонятно, кем он поставляется.</w:t>
      </w:r>
    </w:p>
    <w:p w14:paraId="515A217E" w14:textId="6935B0EC" w:rsidR="00952909" w:rsidRPr="007B2E74" w:rsidRDefault="000F39D1" w:rsidP="00246B27">
      <w:pPr>
        <w:pStyle w:val="Default"/>
        <w:ind w:firstLine="567"/>
        <w:jc w:val="both"/>
        <w:rPr>
          <w:color w:val="auto"/>
          <w:sz w:val="22"/>
          <w:szCs w:val="22"/>
        </w:rPr>
      </w:pPr>
      <w:r w:rsidRPr="007B2E74">
        <w:rPr>
          <w:color w:val="auto"/>
          <w:sz w:val="22"/>
          <w:szCs w:val="22"/>
        </w:rPr>
        <w:t xml:space="preserve">ОТВЕТ: </w:t>
      </w:r>
      <w:r w:rsidR="00952909" w:rsidRPr="007B2E74">
        <w:rPr>
          <w:color w:val="auto"/>
          <w:sz w:val="22"/>
          <w:szCs w:val="22"/>
        </w:rPr>
        <w:t xml:space="preserve">Нет, см. примечание к ОЛ и ответ на п.1. </w:t>
      </w:r>
    </w:p>
    <w:p w14:paraId="09C3C7E7" w14:textId="77777777" w:rsidR="00EC7739" w:rsidRPr="007B2E74" w:rsidRDefault="00EC7739" w:rsidP="00246B27">
      <w:pPr>
        <w:pStyle w:val="Default"/>
        <w:jc w:val="both"/>
        <w:rPr>
          <w:color w:val="auto"/>
          <w:sz w:val="22"/>
          <w:szCs w:val="22"/>
        </w:rPr>
      </w:pPr>
    </w:p>
    <w:p w14:paraId="36D89653" w14:textId="77777777" w:rsidR="00EC7739" w:rsidRPr="007B2E74" w:rsidRDefault="00EC7739" w:rsidP="00246B27">
      <w:pPr>
        <w:pStyle w:val="Default"/>
        <w:ind w:firstLine="426"/>
        <w:jc w:val="both"/>
        <w:rPr>
          <w:color w:val="auto"/>
          <w:sz w:val="22"/>
          <w:szCs w:val="22"/>
        </w:rPr>
      </w:pPr>
      <w:r w:rsidRPr="007B2E74">
        <w:rPr>
          <w:color w:val="auto"/>
          <w:sz w:val="22"/>
          <w:szCs w:val="22"/>
        </w:rPr>
        <w:t>5.Для чего нужны документы, перечисленные в п. 22-24, если монтаж и ПНР не входит в объём работ?</w:t>
      </w:r>
    </w:p>
    <w:p w14:paraId="2E0BCAD7" w14:textId="56A15A05" w:rsidR="00D53B2E" w:rsidRPr="007B2E74" w:rsidRDefault="000F39D1" w:rsidP="00246B27">
      <w:pPr>
        <w:pStyle w:val="Default"/>
        <w:spacing w:after="105"/>
        <w:ind w:firstLine="426"/>
        <w:jc w:val="both"/>
        <w:rPr>
          <w:color w:val="auto"/>
          <w:sz w:val="22"/>
          <w:szCs w:val="22"/>
        </w:rPr>
      </w:pPr>
      <w:r w:rsidRPr="007B2E74">
        <w:rPr>
          <w:color w:val="auto"/>
          <w:sz w:val="22"/>
          <w:szCs w:val="22"/>
        </w:rPr>
        <w:t xml:space="preserve">ОТВЕТ: </w:t>
      </w:r>
      <w:r w:rsidR="00952909" w:rsidRPr="007B2E74">
        <w:rPr>
          <w:color w:val="auto"/>
          <w:sz w:val="22"/>
          <w:szCs w:val="22"/>
        </w:rPr>
        <w:t xml:space="preserve">ОЛ обезличен. Документы прилагаются, чтобы Поставщик (производитель) смог правильно выполнить комплектацию оборудования и смог оценить работоспособность своего оборудования на данном объекте. </w:t>
      </w:r>
    </w:p>
    <w:sectPr w:rsidR="00D53B2E" w:rsidRPr="007B2E74" w:rsidSect="00261794">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4365"/>
    <w:multiLevelType w:val="hybridMultilevel"/>
    <w:tmpl w:val="EC88D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C2430"/>
    <w:multiLevelType w:val="hybridMultilevel"/>
    <w:tmpl w:val="ED1AA18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E65A51"/>
    <w:multiLevelType w:val="hybridMultilevel"/>
    <w:tmpl w:val="60DC4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A943BB"/>
    <w:multiLevelType w:val="hybridMultilevel"/>
    <w:tmpl w:val="73A03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9F"/>
    <w:rsid w:val="00053879"/>
    <w:rsid w:val="000F39D1"/>
    <w:rsid w:val="00116E19"/>
    <w:rsid w:val="001A6A81"/>
    <w:rsid w:val="001E0823"/>
    <w:rsid w:val="00221ADA"/>
    <w:rsid w:val="00246B27"/>
    <w:rsid w:val="002524C2"/>
    <w:rsid w:val="00261794"/>
    <w:rsid w:val="0026462D"/>
    <w:rsid w:val="00274FE4"/>
    <w:rsid w:val="002D0676"/>
    <w:rsid w:val="00320B7C"/>
    <w:rsid w:val="003E18CE"/>
    <w:rsid w:val="003E31A8"/>
    <w:rsid w:val="004A47A3"/>
    <w:rsid w:val="004C7CBB"/>
    <w:rsid w:val="005124FB"/>
    <w:rsid w:val="00541219"/>
    <w:rsid w:val="005834D7"/>
    <w:rsid w:val="00594E7A"/>
    <w:rsid w:val="00654EE4"/>
    <w:rsid w:val="00712F88"/>
    <w:rsid w:val="00715BEF"/>
    <w:rsid w:val="007203C8"/>
    <w:rsid w:val="0072089D"/>
    <w:rsid w:val="007B2E74"/>
    <w:rsid w:val="007F1FFF"/>
    <w:rsid w:val="008771FC"/>
    <w:rsid w:val="008E29C6"/>
    <w:rsid w:val="009269EC"/>
    <w:rsid w:val="00952909"/>
    <w:rsid w:val="009A76BE"/>
    <w:rsid w:val="009B11E6"/>
    <w:rsid w:val="009D2783"/>
    <w:rsid w:val="009D7497"/>
    <w:rsid w:val="00A318E4"/>
    <w:rsid w:val="00A77DF1"/>
    <w:rsid w:val="00AB1621"/>
    <w:rsid w:val="00AB5245"/>
    <w:rsid w:val="00B574D3"/>
    <w:rsid w:val="00B6101E"/>
    <w:rsid w:val="00C075F5"/>
    <w:rsid w:val="00C314B9"/>
    <w:rsid w:val="00C63499"/>
    <w:rsid w:val="00C66D9F"/>
    <w:rsid w:val="00C726C5"/>
    <w:rsid w:val="00C80C3C"/>
    <w:rsid w:val="00D15499"/>
    <w:rsid w:val="00D53B2E"/>
    <w:rsid w:val="00D83BF9"/>
    <w:rsid w:val="00DA68F5"/>
    <w:rsid w:val="00EC7739"/>
    <w:rsid w:val="00F2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BF16"/>
  <w15:docId w15:val="{342AA7B4-7EA4-462E-B946-4A8AB68E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9EC"/>
    <w:pPr>
      <w:ind w:left="720"/>
      <w:contextualSpacing/>
    </w:pPr>
  </w:style>
  <w:style w:type="paragraph" w:customStyle="1" w:styleId="Default">
    <w:name w:val="Default"/>
    <w:rsid w:val="009269EC"/>
    <w:pPr>
      <w:autoSpaceDE w:val="0"/>
      <w:autoSpaceDN w:val="0"/>
      <w:adjustRightInd w:val="0"/>
      <w:spacing w:after="0" w:line="240" w:lineRule="auto"/>
    </w:pPr>
    <w:rPr>
      <w:rFonts w:ascii="Arial" w:hAnsi="Arial" w:cs="Arial"/>
      <w:color w:val="000000"/>
      <w:sz w:val="24"/>
      <w:szCs w:val="24"/>
    </w:rPr>
  </w:style>
  <w:style w:type="character" w:styleId="a4">
    <w:name w:val="annotation reference"/>
    <w:basedOn w:val="a0"/>
    <w:uiPriority w:val="99"/>
    <w:semiHidden/>
    <w:unhideWhenUsed/>
    <w:rsid w:val="00C075F5"/>
    <w:rPr>
      <w:sz w:val="16"/>
      <w:szCs w:val="16"/>
    </w:rPr>
  </w:style>
  <w:style w:type="paragraph" w:styleId="a5">
    <w:name w:val="annotation text"/>
    <w:basedOn w:val="a"/>
    <w:link w:val="a6"/>
    <w:uiPriority w:val="99"/>
    <w:semiHidden/>
    <w:unhideWhenUsed/>
    <w:rsid w:val="00C075F5"/>
    <w:pPr>
      <w:spacing w:line="240" w:lineRule="auto"/>
    </w:pPr>
    <w:rPr>
      <w:sz w:val="20"/>
      <w:szCs w:val="20"/>
    </w:rPr>
  </w:style>
  <w:style w:type="character" w:customStyle="1" w:styleId="a6">
    <w:name w:val="Текст примечания Знак"/>
    <w:basedOn w:val="a0"/>
    <w:link w:val="a5"/>
    <w:uiPriority w:val="99"/>
    <w:semiHidden/>
    <w:rsid w:val="00C075F5"/>
    <w:rPr>
      <w:sz w:val="20"/>
      <w:szCs w:val="20"/>
    </w:rPr>
  </w:style>
  <w:style w:type="paragraph" w:styleId="a7">
    <w:name w:val="annotation subject"/>
    <w:basedOn w:val="a5"/>
    <w:next w:val="a5"/>
    <w:link w:val="a8"/>
    <w:uiPriority w:val="99"/>
    <w:semiHidden/>
    <w:unhideWhenUsed/>
    <w:rsid w:val="00C075F5"/>
    <w:rPr>
      <w:b/>
      <w:bCs/>
    </w:rPr>
  </w:style>
  <w:style w:type="character" w:customStyle="1" w:styleId="a8">
    <w:name w:val="Тема примечания Знак"/>
    <w:basedOn w:val="a6"/>
    <w:link w:val="a7"/>
    <w:uiPriority w:val="99"/>
    <w:semiHidden/>
    <w:rsid w:val="00C075F5"/>
    <w:rPr>
      <w:b/>
      <w:bCs/>
      <w:sz w:val="20"/>
      <w:szCs w:val="20"/>
    </w:rPr>
  </w:style>
  <w:style w:type="paragraph" w:styleId="a9">
    <w:name w:val="Balloon Text"/>
    <w:basedOn w:val="a"/>
    <w:link w:val="aa"/>
    <w:uiPriority w:val="99"/>
    <w:semiHidden/>
    <w:unhideWhenUsed/>
    <w:rsid w:val="00C075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7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eldName xmlns="62edf88c-bd47-4408-9cff-6a35ee0b3946">DocumentEnclosures</FieldName>
    <WebId xmlns="62edf88c-bd47-4408-9cff-6a35ee0b3946">a53db075-6001-42ae-9e6c-e743b1df4f94</WebId>
    <ItemId xmlns="62edf88c-bd47-4408-9cff-6a35ee0b3946">163673</ItemId>
    <ListId xmlns="62edf88c-bd47-4408-9cff-6a35ee0b3946">4ce9d90b-cc2e-4877-8f75-acd5d085a607</ListId>
    <SiteId xmlns="62edf88c-bd47-4408-9cff-6a35ee0b3946">a89c8e85-d29c-4061-bff8-670dfe56a2e7</SiteId>
    <Sorting xmlns="62edf88c-bd47-4408-9cff-6a35ee0b3946" xsi:nil="true"/>
    <_dlc_DocId xmlns="e8510b5f-6aa8-4b41-ad21-0333e6d625da">37Q5PMXVY7TT-1436223578-40510</_dlc_DocId>
    <_dlc_DocIdUrl xmlns="e8510b5f-6aa8-4b41-ad21-0333e6d625da">
      <Url>http://docs.cpcpipe.ru/sites/files2021/_layouts/15/DocIdRedir.aspx?ID=37Q5PMXVY7TT-1436223578-40510</Url>
      <Description>37Q5PMXVY7TT-1436223578-40510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C1A1494DB274FA8160E918C78D4C4" ma:contentTypeVersion="7" ma:contentTypeDescription="Create a new document." ma:contentTypeScope="" ma:versionID="3bdca6081811709dcea091dbce51c78e">
  <xsd:schema xmlns:xsd="http://www.w3.org/2001/XMLSchema" xmlns:xs="http://www.w3.org/2001/XMLSchema" xmlns:p="http://schemas.microsoft.com/office/2006/metadata/properties" xmlns:ns2="e8510b5f-6aa8-4b41-ad21-0333e6d625da" xmlns:ns3="62edf88c-bd47-4408-9cff-6a35ee0b3946" targetNamespace="http://schemas.microsoft.com/office/2006/metadata/properties" ma:root="true" ma:fieldsID="7568b0aa213950d7bc7ac8a5c5dc4913" ns2:_="" ns3:_="">
    <xsd:import namespace="e8510b5f-6aa8-4b41-ad21-0333e6d625da"/>
    <xsd:import namespace="62edf88c-bd47-4408-9cff-6a35ee0b3946"/>
    <xsd:element name="properties">
      <xsd:complexType>
        <xsd:sequence>
          <xsd:element name="documentManagement">
            <xsd:complexType>
              <xsd:all>
                <xsd:element ref="ns2:_dlc_DocId" minOccurs="0"/>
                <xsd:element ref="ns2:_dlc_DocIdUrl" minOccurs="0"/>
                <xsd:element ref="ns2:_dlc_DocIdPersistId" minOccurs="0"/>
                <xsd:element ref="ns3:SiteId" minOccurs="0"/>
                <xsd:element ref="ns3:WebId" minOccurs="0"/>
                <xsd:element ref="ns3:ListId" minOccurs="0"/>
                <xsd:element ref="ns3:FieldName" minOccurs="0"/>
                <xsd:element ref="ns3:ItemId" minOccurs="0"/>
                <xsd:element ref="ns3:Sort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10b5f-6aa8-4b41-ad21-0333e6d625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edf88c-bd47-4408-9cff-6a35ee0b3946" elementFormDefault="qualified">
    <xsd:import namespace="http://schemas.microsoft.com/office/2006/documentManagement/types"/>
    <xsd:import namespace="http://schemas.microsoft.com/office/infopath/2007/PartnerControls"/>
    <xsd:element name="SiteId" ma:index="11" nillable="true" ma:displayName="SiteId" ma:indexed="true" ma:internalName="SiteId">
      <xsd:simpleType>
        <xsd:restriction base="dms:Text"/>
      </xsd:simpleType>
    </xsd:element>
    <xsd:element name="WebId" ma:index="12" nillable="true" ma:displayName="WebId" ma:indexed="true" ma:internalName="WebId">
      <xsd:simpleType>
        <xsd:restriction base="dms:Text"/>
      </xsd:simpleType>
    </xsd:element>
    <xsd:element name="ListId" ma:index="13" nillable="true" ma:displayName="ListId" ma:indexed="true" ma:internalName="ListId">
      <xsd:simpleType>
        <xsd:restriction base="dms:Text"/>
      </xsd:simpleType>
    </xsd:element>
    <xsd:element name="FieldName" ma:index="14" nillable="true" ma:displayName="FieldName" ma:indexed="true" ma:internalName="FieldName">
      <xsd:simpleType>
        <xsd:restriction base="dms:Text"/>
      </xsd:simpleType>
    </xsd:element>
    <xsd:element name="ItemId" ma:index="15" nillable="true" ma:displayName="ItemId" ma:indexed="true" ma:internalName="ItemId">
      <xsd:simpleType>
        <xsd:restriction base="dms:Number"/>
      </xsd:simpleType>
    </xsd:element>
    <xsd:element name="Sorting" ma:index="16" nillable="true" ma:displayName="Sorting" ma:internalName="Sorti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4A1518-0A28-4851-AC65-B7F72733289C}">
  <ds:schemaRefs>
    <ds:schemaRef ds:uri="http://schemas.microsoft.com/sharepoint/v3/contenttype/forms"/>
  </ds:schemaRefs>
</ds:datastoreItem>
</file>

<file path=customXml/itemProps2.xml><?xml version="1.0" encoding="utf-8"?>
<ds:datastoreItem xmlns:ds="http://schemas.openxmlformats.org/officeDocument/2006/customXml" ds:itemID="{A99B1CB2-429B-4B6F-938A-6EA31DD98C0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2edf88c-bd47-4408-9cff-6a35ee0b3946"/>
    <ds:schemaRef ds:uri="http://schemas.microsoft.com/office/2006/documentManagement/types"/>
    <ds:schemaRef ds:uri="e8510b5f-6aa8-4b41-ad21-0333e6d625da"/>
    <ds:schemaRef ds:uri="http://www.w3.org/XML/1998/namespace"/>
    <ds:schemaRef ds:uri="http://purl.org/dc/dcmitype/"/>
  </ds:schemaRefs>
</ds:datastoreItem>
</file>

<file path=customXml/itemProps3.xml><?xml version="1.0" encoding="utf-8"?>
<ds:datastoreItem xmlns:ds="http://schemas.openxmlformats.org/officeDocument/2006/customXml" ds:itemID="{C10FDE55-5B08-4025-A125-4EFA27FD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10b5f-6aa8-4b41-ad21-0333e6d625da"/>
    <ds:schemaRef ds:uri="62edf88c-bd47-4408-9cff-6a35ee0b3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CBF72-24ED-4DE0-98C5-9E54DDE77D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ucha1016</dc:creator>
  <cp:lastModifiedBy>vese0714</cp:lastModifiedBy>
  <cp:revision>3</cp:revision>
  <dcterms:created xsi:type="dcterms:W3CDTF">2021-03-02T05:04:00Z</dcterms:created>
  <dcterms:modified xsi:type="dcterms:W3CDTF">2021-03-02T06:31:00Z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0x0101006C8C1A1494DB274FA8160E918C78D4C4</vt:lpwstr>
  </property>
  <property fmtid="{D5CDD505-2E9C-101B-9397-08002B2CF9AE}" pid="3" name="_dlc_DocIdItemGuid">
    <vt:lpwstr>24222fbf-e8d6-46d6-9f62-41a0b7db32dd</vt:lpwstr>
  </property>
</Properties>
</file>